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BB" w:rsidRDefault="00B84F17" w:rsidP="00B84F17">
      <w:pPr>
        <w:spacing w:line="240" w:lineRule="auto"/>
        <w:ind w:left="0" w:firstLine="284"/>
        <w:jc w:val="center"/>
      </w:pPr>
      <w:r>
        <w:rPr>
          <w:bCs/>
          <w:noProof/>
        </w:rPr>
        <w:drawing>
          <wp:inline distT="0" distB="0" distL="0" distR="0">
            <wp:extent cx="5943600" cy="8240395"/>
            <wp:effectExtent l="19050" t="0" r="0" b="0"/>
            <wp:docPr id="1" name="Рисунок 1" descr="C:\Users\Спорт\Desktop\титульники программ\общеразв волейбол 2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\Desktop\титульники программ\общеразв волейбол 2 год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454" w:rsidRPr="00214454" w:rsidRDefault="007005BB" w:rsidP="007B32E9">
      <w:pPr>
        <w:spacing w:line="240" w:lineRule="auto"/>
        <w:ind w:left="0" w:firstLine="284"/>
        <w:jc w:val="center"/>
        <w:rPr>
          <w:b/>
          <w:bCs/>
          <w:color w:val="000000"/>
          <w:szCs w:val="28"/>
        </w:rPr>
      </w:pPr>
      <w:r>
        <w:br w:type="page"/>
      </w:r>
      <w:r w:rsidR="00214454" w:rsidRPr="00214454">
        <w:rPr>
          <w:b/>
          <w:bCs/>
          <w:szCs w:val="28"/>
        </w:rPr>
        <w:lastRenderedPageBreak/>
        <w:t xml:space="preserve">1. </w:t>
      </w:r>
      <w:r w:rsidR="00214454" w:rsidRPr="00214454">
        <w:rPr>
          <w:b/>
          <w:bCs/>
          <w:color w:val="000000"/>
          <w:szCs w:val="28"/>
        </w:rPr>
        <w:t>ПОЯСНИТЕЛЬНАЯ ЗАПИСКА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Образовательная программа “Волейбол” имеет </w:t>
      </w:r>
      <w:r w:rsidRPr="00214454">
        <w:rPr>
          <w:i/>
          <w:iCs/>
          <w:sz w:val="24"/>
          <w:szCs w:val="24"/>
          <w:u w:val="single"/>
        </w:rPr>
        <w:t>физкультурно-спортивную направленность,</w:t>
      </w:r>
      <w:r w:rsidRPr="00214454">
        <w:rPr>
          <w:sz w:val="24"/>
          <w:szCs w:val="24"/>
        </w:rPr>
        <w:t> по уровню освоения программа </w:t>
      </w:r>
      <w:r w:rsidRPr="00214454">
        <w:rPr>
          <w:i/>
          <w:iCs/>
          <w:sz w:val="24"/>
          <w:szCs w:val="24"/>
          <w:u w:val="single"/>
        </w:rPr>
        <w:t>углублённая</w:t>
      </w:r>
      <w:r w:rsidRPr="00214454">
        <w:rPr>
          <w:sz w:val="24"/>
          <w:szCs w:val="24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В основу программы положена Учебная программа Волейбол: Железняк Ю.Д., для ДЮСШ и  ДЮСШОР  1994.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Волейбол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  поддерживает постоянную активность и интерес к игре.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Эти </w:t>
      </w:r>
      <w:r w:rsidRPr="00214454">
        <w:rPr>
          <w:i/>
          <w:iCs/>
          <w:sz w:val="24"/>
          <w:szCs w:val="24"/>
        </w:rPr>
        <w:t>особенности</w:t>
      </w:r>
      <w:r w:rsidRPr="00214454">
        <w:rPr>
          <w:sz w:val="24"/>
          <w:szCs w:val="24"/>
        </w:rPr>
        <w:t> волейбола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Теоретическая подготовка юных волейболистов должна включать в себя и вопросы основ знаний, таких как:</w:t>
      </w:r>
    </w:p>
    <w:p w:rsidR="00516A80" w:rsidRPr="00214454" w:rsidRDefault="00516A80" w:rsidP="007B32E9">
      <w:pPr>
        <w:numPr>
          <w:ilvl w:val="0"/>
          <w:numId w:val="3"/>
        </w:num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гигиена занимающихся, их одежда,</w:t>
      </w:r>
    </w:p>
    <w:p w:rsidR="00516A80" w:rsidRPr="00214454" w:rsidRDefault="00516A80" w:rsidP="007B32E9">
      <w:pPr>
        <w:numPr>
          <w:ilvl w:val="0"/>
          <w:numId w:val="3"/>
        </w:num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профилактика травматизма,</w:t>
      </w:r>
    </w:p>
    <w:p w:rsidR="00516A80" w:rsidRPr="00214454" w:rsidRDefault="00516A80" w:rsidP="007B32E9">
      <w:pPr>
        <w:numPr>
          <w:ilvl w:val="0"/>
          <w:numId w:val="3"/>
        </w:num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правила игры,</w:t>
      </w:r>
    </w:p>
    <w:p w:rsidR="00516A80" w:rsidRPr="00214454" w:rsidRDefault="00516A80" w:rsidP="007B32E9">
      <w:pPr>
        <w:numPr>
          <w:ilvl w:val="0"/>
          <w:numId w:val="3"/>
        </w:num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сведения об истории волейбола,</w:t>
      </w:r>
    </w:p>
    <w:p w:rsidR="00516A80" w:rsidRPr="00214454" w:rsidRDefault="00516A80" w:rsidP="007B32E9">
      <w:pPr>
        <w:numPr>
          <w:ilvl w:val="0"/>
          <w:numId w:val="3"/>
        </w:num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сведения о современных передовых волейболистах, командах.</w:t>
      </w:r>
    </w:p>
    <w:p w:rsidR="00516A80" w:rsidRPr="00214454" w:rsidRDefault="007B32E9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>
        <w:rPr>
          <w:sz w:val="24"/>
          <w:szCs w:val="24"/>
        </w:rPr>
        <w:t>Теорети</w:t>
      </w:r>
      <w:r w:rsidR="00516A80" w:rsidRPr="00214454">
        <w:rPr>
          <w:sz w:val="24"/>
          <w:szCs w:val="24"/>
        </w:rPr>
        <w:t>ческие сведения должны сообщаться ученикам в ходе практических занятий в разных частях занятия, в паузах между упражнениями, в перерывах между играми.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i/>
          <w:iCs/>
          <w:sz w:val="24"/>
          <w:szCs w:val="24"/>
          <w:u w:val="single"/>
        </w:rPr>
        <w:t>Актуальность</w:t>
      </w:r>
      <w:r w:rsidRPr="00214454">
        <w:rPr>
          <w:sz w:val="24"/>
          <w:szCs w:val="24"/>
        </w:rPr>
        <w:t xml:space="preserve">  программы  для современных детей ведущих малоподвижный образ жизни, вовлечение их в различные секции, в условиях агрессивной информационной среды, формирует  позитивную  психологию общения и коллективного взаимодействия, занятия в кружке, секции способствуют повышению самооценки,  тренируясь  в </w:t>
      </w:r>
      <w:r w:rsidRPr="00214454">
        <w:rPr>
          <w:sz w:val="24"/>
          <w:szCs w:val="24"/>
        </w:rPr>
        <w:lastRenderedPageBreak/>
        <w:t>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</w:p>
    <w:p w:rsidR="007B32E9" w:rsidRDefault="007B32E9" w:rsidP="007B32E9">
      <w:pPr>
        <w:shd w:val="clear" w:color="auto" w:fill="FFFFFF"/>
        <w:spacing w:line="240" w:lineRule="auto"/>
        <w:ind w:left="0" w:firstLine="284"/>
        <w:rPr>
          <w:i/>
          <w:iCs/>
          <w:sz w:val="24"/>
          <w:szCs w:val="24"/>
          <w:u w:val="single"/>
        </w:rPr>
      </w:pP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i/>
          <w:iCs/>
          <w:sz w:val="24"/>
          <w:szCs w:val="24"/>
          <w:u w:val="single"/>
        </w:rPr>
        <w:t>Педагогическая  целесообразность</w:t>
      </w:r>
      <w:r w:rsidRPr="00214454">
        <w:rPr>
          <w:sz w:val="24"/>
          <w:szCs w:val="24"/>
        </w:rPr>
        <w:t>  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  «Волейбол», направленная на удовлетворение потребностей в движении, оздоровлении и поддержании  функциональности  организма.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  <w:u w:val="single"/>
        </w:rPr>
        <w:t>Цели программы: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сохранение и укрепление здоровья детей, привитие навыков здорового образа жизни посредством игры в волейбол;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воспитание моральных и волевых качеств воспитанников, содействие развитию чувства товарищества и взаимопомощи.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Достижению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данных целей способствует решение следующих </w:t>
      </w:r>
      <w:r w:rsidRPr="00214454">
        <w:rPr>
          <w:b/>
          <w:bCs/>
          <w:sz w:val="24"/>
          <w:szCs w:val="24"/>
          <w:u w:val="single"/>
        </w:rPr>
        <w:t>задач</w:t>
      </w:r>
      <w:r w:rsidRPr="00214454">
        <w:rPr>
          <w:sz w:val="24"/>
          <w:szCs w:val="24"/>
        </w:rPr>
        <w:t>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i/>
          <w:iCs/>
          <w:sz w:val="24"/>
          <w:szCs w:val="24"/>
          <w:u w:val="single"/>
        </w:rPr>
        <w:t>образовательные: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обучать жизненно важным двигательным умениям и навыкам;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развивать необходимые физические качества  (силу, выносливость, гибкость, координацию движения, быстроту реакции, меткость);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0"/>
        </w:rPr>
        <w:t> </w:t>
      </w:r>
      <w:r w:rsidRPr="00214454">
        <w:rPr>
          <w:sz w:val="24"/>
          <w:szCs w:val="24"/>
        </w:rPr>
        <w:t>обучать правильному выполнению упражнений.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i/>
          <w:iCs/>
          <w:sz w:val="24"/>
          <w:szCs w:val="24"/>
          <w:u w:val="single"/>
        </w:rPr>
        <w:t>развивающие: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способствовать укреплению здоровья;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содействовать гармоничному физическому развитию;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0"/>
        </w:rPr>
        <w:t> </w:t>
      </w:r>
      <w:r w:rsidRPr="00214454">
        <w:rPr>
          <w:sz w:val="24"/>
          <w:szCs w:val="24"/>
        </w:rPr>
        <w:t>развивать двигательные способности детей;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i/>
          <w:iCs/>
          <w:sz w:val="24"/>
          <w:szCs w:val="24"/>
          <w:u w:val="single"/>
        </w:rPr>
        <w:t>воспитательные: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прививать любовь к спорту, навыки здорового образа жизни;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воспитывать чувство ответственности за себя;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воспитывать нравственные и волевые качества: волю, смелость, активность.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Данная программа направлена на приобретение обучающимися теоретических сведений о волейболе, овладение приемами техники и тактики игры, приобретения навыков участия в ней и организации самостоятельных занятий.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В ходе изучения предлагаемой программы обучающиеся приобретают знания о месте и значении игры в системе физического воспитания, о структуре рациональных движений в технических приёмах игры, изучают взаимодействие игрока с партнерами в групповых действиях для успешного участия в игре.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Практический раздел программы предусматривает: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</w:t>
      </w:r>
      <w:r w:rsidRPr="00214454">
        <w:rPr>
          <w:sz w:val="14"/>
          <w:szCs w:val="14"/>
        </w:rPr>
        <w:t> 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овладение техникой основных приёмов нападения и защиты;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</w:t>
      </w:r>
      <w:r w:rsidRPr="00214454">
        <w:rPr>
          <w:sz w:val="14"/>
          <w:szCs w:val="14"/>
        </w:rPr>
        <w:t> 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формирование навыков деятельности игрока совместно с партнёрами на основе взаимопонимания  и согласования;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</w:t>
      </w:r>
      <w:r w:rsidRPr="00214454">
        <w:rPr>
          <w:sz w:val="14"/>
          <w:szCs w:val="14"/>
        </w:rPr>
        <w:t> 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приобретения навыков организации и проведения самостоятельных занятий  по волейболу;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</w:t>
      </w:r>
      <w:r w:rsidRPr="00214454">
        <w:rPr>
          <w:sz w:val="14"/>
          <w:szCs w:val="14"/>
        </w:rPr>
        <w:t> 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содействие  общему физическому развитию и направленное совершенствование физических качеств применительно к данному виду спорта.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i/>
          <w:iCs/>
          <w:sz w:val="24"/>
          <w:szCs w:val="24"/>
          <w:u w:val="single"/>
        </w:rPr>
        <w:lastRenderedPageBreak/>
        <w:t>Возраст детей, участвующих в реализации данной программы: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  В коллектив принимаются все желающие</w:t>
      </w:r>
      <w:r w:rsidR="00214454">
        <w:rPr>
          <w:sz w:val="24"/>
          <w:szCs w:val="24"/>
        </w:rPr>
        <w:t xml:space="preserve"> от 6 до 18 лет</w:t>
      </w:r>
      <w:r w:rsidRPr="00214454">
        <w:rPr>
          <w:sz w:val="24"/>
          <w:szCs w:val="24"/>
        </w:rPr>
        <w:t>, не имеющие медицинских противопоказаний.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i/>
          <w:iCs/>
          <w:sz w:val="24"/>
          <w:szCs w:val="24"/>
          <w:u w:val="single"/>
        </w:rPr>
        <w:t>Сроки реализации программы 2 года: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 xml:space="preserve">Программа рассчитана на детей и подростков от </w:t>
      </w:r>
      <w:r w:rsidR="00A2181C" w:rsidRPr="00214454">
        <w:rPr>
          <w:sz w:val="24"/>
          <w:szCs w:val="24"/>
        </w:rPr>
        <w:t>6</w:t>
      </w:r>
      <w:r w:rsidRPr="00214454">
        <w:rPr>
          <w:sz w:val="24"/>
          <w:szCs w:val="24"/>
        </w:rPr>
        <w:t xml:space="preserve"> до 18 лет.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  <w:u w:val="single"/>
        </w:rPr>
        <w:t>Основные</w:t>
      </w:r>
      <w:r w:rsidRPr="00214454">
        <w:rPr>
          <w:sz w:val="20"/>
        </w:rPr>
        <w:t> </w:t>
      </w:r>
      <w:r w:rsidRPr="00214454">
        <w:rPr>
          <w:b/>
          <w:bCs/>
          <w:sz w:val="24"/>
          <w:szCs w:val="24"/>
          <w:u w:val="single"/>
        </w:rPr>
        <w:t>формы занятий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В процессе занятий по общей физической подготовке использу</w:t>
      </w:r>
      <w:r w:rsidRPr="00214454">
        <w:rPr>
          <w:sz w:val="24"/>
          <w:szCs w:val="24"/>
        </w:rPr>
        <w:softHyphen/>
        <w:t>ются средства, в основном знакомые детям по урокам физической культуры. Целесо</w:t>
      </w:r>
      <w:r w:rsidRPr="00214454">
        <w:rPr>
          <w:sz w:val="24"/>
          <w:szCs w:val="24"/>
        </w:rPr>
        <w:softHyphen/>
        <w:t>образно периодически выделять на общую физическую подготовку отдельные занятия.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Специальная физическая подготовка непосредственно связана с обучением детей технике и тактике волейбола. Кроме средств волейбола, составной её частью являются специальные упражне</w:t>
      </w:r>
      <w:r w:rsidRPr="00214454">
        <w:rPr>
          <w:sz w:val="24"/>
          <w:szCs w:val="24"/>
        </w:rPr>
        <w:softHyphen/>
        <w:t>ния (подготовительные), играющие важную роль на начальном этапе обучения.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Обучение тактическим действиям начинается с первых же занятий. По мере овладения техникой волейбола юные волейболисты изучают тактические действия, связанные с ней.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jc w:val="center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УЧЕБНО-ТЕМАТИЧЕСКОЕ ПЛАНИРОВАНИЕ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 </w:t>
      </w:r>
    </w:p>
    <w:tbl>
      <w:tblPr>
        <w:tblW w:w="8822" w:type="dxa"/>
        <w:jc w:val="center"/>
        <w:tblInd w:w="-3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28"/>
        <w:gridCol w:w="4959"/>
        <w:gridCol w:w="992"/>
        <w:gridCol w:w="1843"/>
      </w:tblGrid>
      <w:tr w:rsidR="00214454" w:rsidRPr="00214454" w:rsidTr="00913E58">
        <w:trPr>
          <w:jc w:val="center"/>
        </w:trPr>
        <w:tc>
          <w:tcPr>
            <w:tcW w:w="1028" w:type="dxa"/>
            <w:vMerge w:val="restart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b/>
                <w:bCs/>
                <w:sz w:val="22"/>
              </w:rPr>
            </w:pPr>
            <w:r w:rsidRPr="00214454">
              <w:rPr>
                <w:b/>
                <w:bCs/>
                <w:sz w:val="22"/>
              </w:rPr>
              <w:t>№</w:t>
            </w:r>
          </w:p>
        </w:tc>
        <w:tc>
          <w:tcPr>
            <w:tcW w:w="4959" w:type="dxa"/>
            <w:vMerge w:val="restart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b/>
                <w:bCs/>
                <w:sz w:val="22"/>
              </w:rPr>
            </w:pPr>
            <w:r w:rsidRPr="00214454">
              <w:rPr>
                <w:b/>
                <w:bCs/>
                <w:sz w:val="22"/>
              </w:rPr>
              <w:t>Разделы подготовки</w:t>
            </w:r>
          </w:p>
        </w:tc>
        <w:tc>
          <w:tcPr>
            <w:tcW w:w="2835" w:type="dxa"/>
            <w:gridSpan w:val="2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b/>
                <w:bCs/>
                <w:sz w:val="22"/>
              </w:rPr>
            </w:pPr>
            <w:r w:rsidRPr="00214454">
              <w:rPr>
                <w:b/>
                <w:bCs/>
                <w:sz w:val="22"/>
              </w:rPr>
              <w:t>Спортивно-оздоровительный этап</w:t>
            </w:r>
          </w:p>
        </w:tc>
      </w:tr>
      <w:tr w:rsidR="00214454" w:rsidRPr="00214454" w:rsidTr="00913E58">
        <w:trPr>
          <w:jc w:val="center"/>
        </w:trPr>
        <w:tc>
          <w:tcPr>
            <w:tcW w:w="1028" w:type="dxa"/>
            <w:vMerge/>
          </w:tcPr>
          <w:p w:rsidR="00214454" w:rsidRPr="00214454" w:rsidRDefault="00214454" w:rsidP="007B32E9">
            <w:pPr>
              <w:spacing w:line="240" w:lineRule="auto"/>
              <w:ind w:left="0" w:firstLine="284"/>
              <w:rPr>
                <w:sz w:val="22"/>
              </w:rPr>
            </w:pPr>
          </w:p>
        </w:tc>
        <w:tc>
          <w:tcPr>
            <w:tcW w:w="4959" w:type="dxa"/>
            <w:vMerge/>
          </w:tcPr>
          <w:p w:rsidR="00214454" w:rsidRPr="00214454" w:rsidRDefault="00214454" w:rsidP="007B32E9">
            <w:pPr>
              <w:spacing w:line="240" w:lineRule="auto"/>
              <w:ind w:left="0" w:firstLine="284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b/>
                <w:bCs/>
                <w:sz w:val="22"/>
              </w:rPr>
            </w:pPr>
            <w:r w:rsidRPr="00214454">
              <w:rPr>
                <w:b/>
                <w:bCs/>
                <w:sz w:val="22"/>
              </w:rPr>
              <w:t>1-й</w:t>
            </w:r>
          </w:p>
        </w:tc>
        <w:tc>
          <w:tcPr>
            <w:tcW w:w="1843" w:type="dxa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b/>
                <w:bCs/>
                <w:sz w:val="22"/>
              </w:rPr>
            </w:pPr>
            <w:r w:rsidRPr="00214454">
              <w:rPr>
                <w:b/>
                <w:bCs/>
                <w:sz w:val="22"/>
              </w:rPr>
              <w:t>2й</w:t>
            </w:r>
          </w:p>
        </w:tc>
      </w:tr>
      <w:tr w:rsidR="00214454" w:rsidRPr="00214454" w:rsidTr="00913E58">
        <w:trPr>
          <w:jc w:val="center"/>
        </w:trPr>
        <w:tc>
          <w:tcPr>
            <w:tcW w:w="1028" w:type="dxa"/>
          </w:tcPr>
          <w:p w:rsidR="00214454" w:rsidRPr="00214454" w:rsidRDefault="00214454" w:rsidP="007B32E9">
            <w:pPr>
              <w:numPr>
                <w:ilvl w:val="0"/>
                <w:numId w:val="2"/>
              </w:numPr>
              <w:spacing w:line="240" w:lineRule="auto"/>
              <w:ind w:left="0" w:firstLine="284"/>
              <w:jc w:val="left"/>
              <w:rPr>
                <w:sz w:val="22"/>
              </w:rPr>
            </w:pPr>
          </w:p>
        </w:tc>
        <w:tc>
          <w:tcPr>
            <w:tcW w:w="4959" w:type="dxa"/>
          </w:tcPr>
          <w:p w:rsidR="00214454" w:rsidRPr="00214454" w:rsidRDefault="00214454" w:rsidP="007B32E9">
            <w:pPr>
              <w:spacing w:line="240" w:lineRule="auto"/>
              <w:ind w:left="0" w:firstLine="284"/>
              <w:rPr>
                <w:sz w:val="22"/>
              </w:rPr>
            </w:pPr>
            <w:r w:rsidRPr="00214454">
              <w:rPr>
                <w:sz w:val="22"/>
              </w:rPr>
              <w:t>Теоретическая подготовка</w:t>
            </w:r>
          </w:p>
        </w:tc>
        <w:tc>
          <w:tcPr>
            <w:tcW w:w="992" w:type="dxa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sz w:val="22"/>
              </w:rPr>
            </w:pPr>
            <w:r w:rsidRPr="00214454">
              <w:rPr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sz w:val="22"/>
              </w:rPr>
            </w:pPr>
            <w:r w:rsidRPr="00214454">
              <w:rPr>
                <w:sz w:val="22"/>
              </w:rPr>
              <w:t>8</w:t>
            </w:r>
          </w:p>
        </w:tc>
      </w:tr>
      <w:tr w:rsidR="00214454" w:rsidRPr="00214454" w:rsidTr="00913E58">
        <w:trPr>
          <w:jc w:val="center"/>
        </w:trPr>
        <w:tc>
          <w:tcPr>
            <w:tcW w:w="1028" w:type="dxa"/>
          </w:tcPr>
          <w:p w:rsidR="00214454" w:rsidRPr="00214454" w:rsidRDefault="00214454" w:rsidP="007B32E9">
            <w:pPr>
              <w:numPr>
                <w:ilvl w:val="0"/>
                <w:numId w:val="2"/>
              </w:numPr>
              <w:spacing w:line="240" w:lineRule="auto"/>
              <w:ind w:left="0" w:firstLine="284"/>
              <w:jc w:val="left"/>
              <w:rPr>
                <w:sz w:val="22"/>
              </w:rPr>
            </w:pPr>
          </w:p>
        </w:tc>
        <w:tc>
          <w:tcPr>
            <w:tcW w:w="4959" w:type="dxa"/>
          </w:tcPr>
          <w:p w:rsidR="00214454" w:rsidRPr="00214454" w:rsidRDefault="00214454" w:rsidP="007B32E9">
            <w:pPr>
              <w:spacing w:line="240" w:lineRule="auto"/>
              <w:ind w:left="0" w:firstLine="284"/>
              <w:rPr>
                <w:sz w:val="22"/>
              </w:rPr>
            </w:pPr>
            <w:r w:rsidRPr="00214454">
              <w:rPr>
                <w:sz w:val="22"/>
              </w:rPr>
              <w:t>Общая физическая подготовка</w:t>
            </w:r>
          </w:p>
        </w:tc>
        <w:tc>
          <w:tcPr>
            <w:tcW w:w="992" w:type="dxa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sz w:val="22"/>
              </w:rPr>
            </w:pPr>
            <w:r w:rsidRPr="00214454">
              <w:rPr>
                <w:sz w:val="22"/>
              </w:rPr>
              <w:t>1</w:t>
            </w:r>
            <w:r w:rsidR="007B32E9">
              <w:rPr>
                <w:sz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sz w:val="22"/>
              </w:rPr>
            </w:pPr>
            <w:r w:rsidRPr="00214454">
              <w:rPr>
                <w:sz w:val="22"/>
              </w:rPr>
              <w:t>1</w:t>
            </w:r>
            <w:r w:rsidR="007B32E9">
              <w:rPr>
                <w:sz w:val="22"/>
              </w:rPr>
              <w:t>36</w:t>
            </w:r>
          </w:p>
        </w:tc>
      </w:tr>
      <w:tr w:rsidR="00214454" w:rsidRPr="00214454" w:rsidTr="00913E58">
        <w:trPr>
          <w:jc w:val="center"/>
        </w:trPr>
        <w:tc>
          <w:tcPr>
            <w:tcW w:w="1028" w:type="dxa"/>
          </w:tcPr>
          <w:p w:rsidR="00214454" w:rsidRPr="00214454" w:rsidRDefault="00214454" w:rsidP="007B32E9">
            <w:pPr>
              <w:numPr>
                <w:ilvl w:val="0"/>
                <w:numId w:val="2"/>
              </w:numPr>
              <w:spacing w:line="240" w:lineRule="auto"/>
              <w:ind w:left="0" w:firstLine="284"/>
              <w:jc w:val="left"/>
              <w:rPr>
                <w:sz w:val="22"/>
              </w:rPr>
            </w:pPr>
          </w:p>
        </w:tc>
        <w:tc>
          <w:tcPr>
            <w:tcW w:w="4959" w:type="dxa"/>
          </w:tcPr>
          <w:p w:rsidR="00214454" w:rsidRPr="00214454" w:rsidRDefault="00214454" w:rsidP="007B32E9">
            <w:pPr>
              <w:spacing w:line="240" w:lineRule="auto"/>
              <w:ind w:left="0" w:firstLine="284"/>
              <w:rPr>
                <w:sz w:val="22"/>
              </w:rPr>
            </w:pPr>
            <w:r w:rsidRPr="00214454">
              <w:rPr>
                <w:sz w:val="22"/>
              </w:rPr>
              <w:t>Специальная физическая подготовка</w:t>
            </w:r>
          </w:p>
        </w:tc>
        <w:tc>
          <w:tcPr>
            <w:tcW w:w="992" w:type="dxa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sz w:val="22"/>
              </w:rPr>
            </w:pPr>
            <w:r w:rsidRPr="00214454">
              <w:rPr>
                <w:sz w:val="22"/>
              </w:rPr>
              <w:t>40</w:t>
            </w:r>
          </w:p>
        </w:tc>
        <w:tc>
          <w:tcPr>
            <w:tcW w:w="1843" w:type="dxa"/>
            <w:vAlign w:val="center"/>
          </w:tcPr>
          <w:p w:rsidR="00214454" w:rsidRPr="00214454" w:rsidRDefault="007B32E9" w:rsidP="007B32E9">
            <w:pPr>
              <w:spacing w:line="240" w:lineRule="auto"/>
              <w:ind w:left="0" w:firstLine="28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214454" w:rsidRPr="00214454">
              <w:rPr>
                <w:sz w:val="22"/>
              </w:rPr>
              <w:t>0</w:t>
            </w:r>
          </w:p>
        </w:tc>
      </w:tr>
      <w:tr w:rsidR="00214454" w:rsidRPr="00214454" w:rsidTr="00913E58">
        <w:trPr>
          <w:jc w:val="center"/>
        </w:trPr>
        <w:tc>
          <w:tcPr>
            <w:tcW w:w="1028" w:type="dxa"/>
          </w:tcPr>
          <w:p w:rsidR="00214454" w:rsidRPr="00214454" w:rsidRDefault="00214454" w:rsidP="007B32E9">
            <w:pPr>
              <w:numPr>
                <w:ilvl w:val="0"/>
                <w:numId w:val="2"/>
              </w:numPr>
              <w:spacing w:line="240" w:lineRule="auto"/>
              <w:ind w:left="0" w:firstLine="284"/>
              <w:jc w:val="left"/>
              <w:rPr>
                <w:sz w:val="22"/>
              </w:rPr>
            </w:pPr>
          </w:p>
        </w:tc>
        <w:tc>
          <w:tcPr>
            <w:tcW w:w="4959" w:type="dxa"/>
          </w:tcPr>
          <w:p w:rsidR="00214454" w:rsidRPr="00214454" w:rsidRDefault="00214454" w:rsidP="007B32E9">
            <w:pPr>
              <w:spacing w:line="240" w:lineRule="auto"/>
              <w:ind w:left="0" w:firstLine="284"/>
              <w:rPr>
                <w:sz w:val="22"/>
              </w:rPr>
            </w:pPr>
            <w:r w:rsidRPr="00214454">
              <w:rPr>
                <w:sz w:val="22"/>
              </w:rPr>
              <w:t>Техническая подготовка</w:t>
            </w:r>
          </w:p>
        </w:tc>
        <w:tc>
          <w:tcPr>
            <w:tcW w:w="992" w:type="dxa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sz w:val="22"/>
              </w:rPr>
            </w:pPr>
            <w:r w:rsidRPr="00214454">
              <w:rPr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sz w:val="22"/>
              </w:rPr>
            </w:pPr>
            <w:r w:rsidRPr="00214454">
              <w:rPr>
                <w:sz w:val="22"/>
              </w:rPr>
              <w:t>20</w:t>
            </w:r>
          </w:p>
        </w:tc>
      </w:tr>
      <w:tr w:rsidR="00214454" w:rsidRPr="00214454" w:rsidTr="00913E58">
        <w:trPr>
          <w:jc w:val="center"/>
        </w:trPr>
        <w:tc>
          <w:tcPr>
            <w:tcW w:w="1028" w:type="dxa"/>
          </w:tcPr>
          <w:p w:rsidR="00214454" w:rsidRPr="00214454" w:rsidRDefault="00214454" w:rsidP="007B32E9">
            <w:pPr>
              <w:numPr>
                <w:ilvl w:val="0"/>
                <w:numId w:val="2"/>
              </w:numPr>
              <w:spacing w:line="240" w:lineRule="auto"/>
              <w:ind w:left="0" w:firstLine="284"/>
              <w:jc w:val="left"/>
              <w:rPr>
                <w:sz w:val="22"/>
              </w:rPr>
            </w:pPr>
          </w:p>
        </w:tc>
        <w:tc>
          <w:tcPr>
            <w:tcW w:w="4959" w:type="dxa"/>
          </w:tcPr>
          <w:p w:rsidR="00214454" w:rsidRPr="00214454" w:rsidRDefault="00214454" w:rsidP="007B32E9">
            <w:pPr>
              <w:spacing w:line="240" w:lineRule="auto"/>
              <w:ind w:left="0" w:firstLine="284"/>
              <w:rPr>
                <w:sz w:val="22"/>
              </w:rPr>
            </w:pPr>
            <w:r w:rsidRPr="00214454">
              <w:rPr>
                <w:sz w:val="22"/>
              </w:rPr>
              <w:t>Контрольные испытания (приёмные и переводные)</w:t>
            </w:r>
          </w:p>
        </w:tc>
        <w:tc>
          <w:tcPr>
            <w:tcW w:w="992" w:type="dxa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sz w:val="22"/>
              </w:rPr>
            </w:pPr>
            <w:r w:rsidRPr="00214454">
              <w:rPr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sz w:val="22"/>
              </w:rPr>
            </w:pPr>
            <w:r w:rsidRPr="00214454">
              <w:rPr>
                <w:sz w:val="22"/>
              </w:rPr>
              <w:t>8</w:t>
            </w:r>
          </w:p>
        </w:tc>
      </w:tr>
      <w:tr w:rsidR="00214454" w:rsidRPr="00214454" w:rsidTr="00913E58">
        <w:trPr>
          <w:jc w:val="center"/>
        </w:trPr>
        <w:tc>
          <w:tcPr>
            <w:tcW w:w="1028" w:type="dxa"/>
          </w:tcPr>
          <w:p w:rsidR="00214454" w:rsidRPr="00214454" w:rsidRDefault="00214454" w:rsidP="007B32E9">
            <w:pPr>
              <w:spacing w:line="240" w:lineRule="auto"/>
              <w:ind w:left="0" w:firstLine="284"/>
              <w:rPr>
                <w:sz w:val="22"/>
              </w:rPr>
            </w:pPr>
          </w:p>
        </w:tc>
        <w:tc>
          <w:tcPr>
            <w:tcW w:w="4959" w:type="dxa"/>
          </w:tcPr>
          <w:p w:rsidR="00214454" w:rsidRPr="00214454" w:rsidRDefault="00214454" w:rsidP="007B32E9">
            <w:pPr>
              <w:spacing w:line="240" w:lineRule="auto"/>
              <w:ind w:left="0" w:firstLine="284"/>
              <w:rPr>
                <w:sz w:val="22"/>
              </w:rPr>
            </w:pPr>
            <w:r w:rsidRPr="00214454">
              <w:rPr>
                <w:sz w:val="22"/>
              </w:rPr>
              <w:t>Общее кол-во часов без спортивно-оздоровительного лагеря (в год)</w:t>
            </w:r>
          </w:p>
        </w:tc>
        <w:tc>
          <w:tcPr>
            <w:tcW w:w="992" w:type="dxa"/>
            <w:vAlign w:val="center"/>
          </w:tcPr>
          <w:p w:rsidR="00214454" w:rsidRPr="00214454" w:rsidRDefault="00214454" w:rsidP="007B32E9">
            <w:pPr>
              <w:spacing w:line="240" w:lineRule="auto"/>
              <w:ind w:left="0" w:firstLine="284"/>
              <w:jc w:val="center"/>
              <w:rPr>
                <w:sz w:val="22"/>
              </w:rPr>
            </w:pPr>
            <w:r w:rsidRPr="00214454">
              <w:rPr>
                <w:sz w:val="22"/>
              </w:rPr>
              <w:t>1</w:t>
            </w:r>
            <w:r w:rsidR="007B32E9">
              <w:rPr>
                <w:sz w:val="22"/>
              </w:rPr>
              <w:t>68</w:t>
            </w:r>
          </w:p>
        </w:tc>
        <w:tc>
          <w:tcPr>
            <w:tcW w:w="1843" w:type="dxa"/>
            <w:vAlign w:val="center"/>
          </w:tcPr>
          <w:p w:rsidR="00214454" w:rsidRPr="00214454" w:rsidRDefault="007B32E9" w:rsidP="007B32E9">
            <w:pPr>
              <w:spacing w:line="240" w:lineRule="auto"/>
              <w:ind w:left="0" w:firstLine="284"/>
              <w:jc w:val="center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</w:tr>
    </w:tbl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КРАТКОЕ СОДЕРЖАНИЕ ПРОГРАММЫ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1. Теоретическая подготовка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1.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История развития волейбола. Общие основы волейбола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(</w:t>
      </w:r>
      <w:r w:rsidR="007005BB">
        <w:rPr>
          <w:sz w:val="24"/>
          <w:szCs w:val="24"/>
        </w:rPr>
        <w:t>1</w:t>
      </w:r>
      <w:r w:rsidRPr="00214454">
        <w:rPr>
          <w:sz w:val="24"/>
          <w:szCs w:val="24"/>
        </w:rPr>
        <w:t>)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Становление волейбола как вида спорта; последовательность и этапы обучения волейболистов;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общие основы волейбола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2.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Техника безопасности. Профилактика травматизма (2)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3.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Правила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игры в волейбол и методика судейства. (4)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Правила игры; эволюция правил игры «Волейбол»; упрощенные правила игры; действующие правила игры; методика судейства соревнований; терминология и жестикуляция.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4.</w:t>
      </w:r>
      <w:r w:rsidRPr="00214454">
        <w:rPr>
          <w:sz w:val="24"/>
          <w:szCs w:val="24"/>
        </w:rPr>
        <w:t>Техническая подготовка волейболистов (2)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Значение технической подготовки для повышения спортивного мастерства; основные задачи технической подготовки; особенности проведения занятий в начальном периоде обучения технике.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lastRenderedPageBreak/>
        <w:t> Всесторонняя физическая подготовка – необходимое условие успешного освоения техники в начальном периоде обучения; определение и исправление ошибок; задачи тренировочного процесса; показатели качества спортивной техники (эффективность, экономичность, простота решения задач, помехоустойчивость).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Основы совершенствования технической подготовки; методы и средства технической подготовки.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Контроль  технической  подготовкой.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5.</w:t>
      </w:r>
      <w:r w:rsidRPr="00214454">
        <w:rPr>
          <w:sz w:val="24"/>
          <w:szCs w:val="24"/>
        </w:rPr>
        <w:t>Физическая подготовка. (</w:t>
      </w:r>
      <w:r w:rsidR="007005BB">
        <w:rPr>
          <w:sz w:val="24"/>
          <w:szCs w:val="24"/>
        </w:rPr>
        <w:t>1</w:t>
      </w:r>
      <w:r w:rsidRPr="00214454">
        <w:rPr>
          <w:sz w:val="24"/>
          <w:szCs w:val="24"/>
        </w:rPr>
        <w:t>)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Характеристика средств и методов, применяемых при проведении общеразвивающих, подготовительных, подводящих и специальных упражнений.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Подбор упражнений при составлении и проведении комплексов по физической подготовке.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Индивидуальный подход к воспитанникам объединения при решении задач физической подготовки.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Виды контрольных тестов по физической подготовке. Тестирование.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  <w:r w:rsidRPr="00214454">
        <w:rPr>
          <w:b/>
          <w:bCs/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 xml:space="preserve">Тема </w:t>
      </w:r>
      <w:r w:rsidR="007005BB">
        <w:rPr>
          <w:sz w:val="24"/>
          <w:szCs w:val="24"/>
          <w:u w:val="single"/>
        </w:rPr>
        <w:t>6</w:t>
      </w:r>
      <w:r w:rsidRPr="00214454">
        <w:rPr>
          <w:sz w:val="24"/>
          <w:szCs w:val="24"/>
          <w:u w:val="single"/>
        </w:rPr>
        <w:t>.</w:t>
      </w:r>
      <w:r w:rsidR="007005BB">
        <w:rPr>
          <w:sz w:val="24"/>
          <w:szCs w:val="24"/>
        </w:rPr>
        <w:t>Техника игры в волейбол. (2</w:t>
      </w:r>
      <w:r w:rsidRPr="00214454">
        <w:rPr>
          <w:sz w:val="24"/>
          <w:szCs w:val="24"/>
        </w:rPr>
        <w:t>)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Техника игры, ее характеристика; особенности современной техники волейбола, тенденции ее дальнейшего развития.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Последовательность, методы, методические приемы при обучении и совершенствовании техники игры.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Роль соревнований для проверки технической подготовки игроков.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Нормативные требования и испытания по технической подготовке.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Взаимосвязь развития техники нападения и защиты.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2.</w:t>
      </w:r>
      <w:r w:rsidRPr="00214454">
        <w:rPr>
          <w:sz w:val="20"/>
        </w:rPr>
        <w:t> </w:t>
      </w:r>
      <w:r w:rsidRPr="00214454">
        <w:rPr>
          <w:b/>
          <w:bCs/>
          <w:sz w:val="24"/>
          <w:szCs w:val="24"/>
        </w:rPr>
        <w:t>Техника нападения.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9.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 xml:space="preserve">Стойки. Перемещения. 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Техника стоек (устойчивая, основная): статическая стартовая стойка; динамическая стартовая стойка.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Перемещения волейболиста в нападении (бег, ходьба, прыжки: толчком двумя с разбега, с места; толчком одной с разбега, с места).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10.</w:t>
      </w:r>
      <w:r w:rsidRPr="00214454">
        <w:rPr>
          <w:sz w:val="24"/>
          <w:szCs w:val="24"/>
        </w:rPr>
        <w:t xml:space="preserve">Подачи. 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Подводящие упражнения для обучения нижней прямой подаче; специальные упражнения для обучения нижней прямой подаче.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Подводящие упражнения для обучения нижней боковой подаче; специальные упражнения для обучения нижней боковой подаче.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Подводящие упражнения для обучения верхней прямой подаче; специальные упражнения для обучения верхней прямой подаче.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Подводящие упражнения для обучения верхней боковой подаче; специальные упражнения для обучения верхней боковой подаче.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Специальные упражнения для обучения укороченной подаче; подача на точность.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11.</w:t>
      </w:r>
      <w:r w:rsidRPr="00214454">
        <w:rPr>
          <w:sz w:val="24"/>
          <w:szCs w:val="24"/>
        </w:rPr>
        <w:t xml:space="preserve">Передачи. 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Техника передачи мяча двумя руками сверху.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Техника передачи мяча в прыжке над собой, назад (короткие, средние, длинные).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Техника передачи двумя руками: с поворотом, без поворота одной рукой.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 xml:space="preserve">Техника передач в прыжке (отбивание кулаком выше верхнего края сетки); подводящие упражнения: с набивными мячами, с баскетбольными мячами; специальные упражнения в </w:t>
      </w:r>
      <w:r w:rsidRPr="00214454">
        <w:rPr>
          <w:sz w:val="24"/>
          <w:szCs w:val="24"/>
        </w:rPr>
        <w:lastRenderedPageBreak/>
        <w:t>парах на месте; специальные упражнения в парах с перемещением; специальные упражнения в тройках;  специальные упражнения у сетки.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Техника передач снизу: подводящие упражнения с набивными мячами; имитационные упражнения с волейбольными мячами; специальные упражнения: индивидуально у стены, в группах через сетку; упражнения для обучения передаче одной рукой снизу.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12.</w:t>
      </w:r>
      <w:r w:rsidRPr="00214454">
        <w:rPr>
          <w:sz w:val="24"/>
          <w:szCs w:val="24"/>
        </w:rPr>
        <w:t xml:space="preserve">Нападающие удары. 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Подводящие  упражнения с набивным  мячом;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Упражнения:  для обучения  напрыгиванию, с теннисным мячом, замаху и удару по мячу.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Специальные упражнения у стены: в опорном положении, в прыжке (в парах), с мячом и резиновыми амортизаторами, на подкидном мостике, в парах через сетку.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Упражнения для развития гибкости.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Технико-тактические действия нападающего игрока (блок-аут).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Упражнения для развития силы (гантели, эспандер). Обучение переключению внимания и переходу от действий защиты к действиям в атаке (и наоборот). Упражнения для развития быстроты перемещений.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Нападающий удар задней линии.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3.</w:t>
      </w:r>
      <w:r w:rsidRPr="00214454">
        <w:rPr>
          <w:sz w:val="20"/>
        </w:rPr>
        <w:t> </w:t>
      </w:r>
      <w:r w:rsidRPr="00214454">
        <w:rPr>
          <w:b/>
          <w:bCs/>
          <w:sz w:val="24"/>
          <w:szCs w:val="24"/>
        </w:rPr>
        <w:t>Техника защиты.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13.</w:t>
      </w:r>
      <w:r w:rsidRPr="00214454">
        <w:rPr>
          <w:sz w:val="24"/>
          <w:szCs w:val="24"/>
        </w:rPr>
        <w:t xml:space="preserve">Стойки. Перемещения. 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Техника стоек, перемещений волейболиста в защите; ходьба обычным шагом (бег), скрестным шагом (бег), приставным шагом (бег); выпады: вперед, в сторону; остановки: скачком, шагом, двумя сверху, вперед (короткие, средние, длинные) на месте.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14.</w:t>
      </w:r>
      <w:r w:rsidRPr="00214454">
        <w:rPr>
          <w:sz w:val="24"/>
          <w:szCs w:val="24"/>
        </w:rPr>
        <w:t xml:space="preserve">Приём мяча 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Техника приема подач: упражнения для обучения перемещению игрока; имитационные упражнения с баскетбольными мячами (на месте, после перемещения); специальные упражнения: в парах без сетки, в тройках без сетки, в паре через сетку.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Обучение технике приема мяча с падением: на спину, бедро-спину, набок, на голени, кувырок, на руки – грудь.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15.</w:t>
      </w:r>
      <w:r w:rsidRPr="00214454">
        <w:rPr>
          <w:sz w:val="24"/>
          <w:szCs w:val="24"/>
        </w:rPr>
        <w:t>Блок. Техника блокирования (подвижное, неподвижное): перемещение блокирующих игроков;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Имитационные упражнения по технике блокирования:  на месте, после перемещения; с баскетбольными мячами (в паре);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Специальные упражнения по технике блокирования через сетку (в паре); упражнения по технике группового блока (имитационные, специальные).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4.</w:t>
      </w:r>
      <w:r w:rsidRPr="00214454">
        <w:rPr>
          <w:sz w:val="20"/>
        </w:rPr>
        <w:t> </w:t>
      </w:r>
      <w:r w:rsidRPr="00214454">
        <w:rPr>
          <w:b/>
          <w:bCs/>
          <w:sz w:val="24"/>
          <w:szCs w:val="24"/>
        </w:rPr>
        <w:t>Тактика нападения.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16.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 xml:space="preserve">Индивидуальные действия. 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Характеристика индивидуальных действий в нападении. Условные названия тактических действий в нападении. Функции игроков.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Упражнения для развития прыгучести.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Нападающий удар толчком одной ноги.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17.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 xml:space="preserve">Групповые действия. 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Выполнение вторых передач, подбор упражнений, составление комплексов упражнений для развития быстроты перемещений.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Подбор упражнений для воспитания прыгучести и прыжковой ловкости волейболиста.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lastRenderedPageBreak/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18.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 xml:space="preserve">Командные действия. 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Взаимодействие игроков внутри линии и между линиями. Определение эффективности игры в нападении игроков и команды в целом.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5.</w:t>
      </w:r>
      <w:r w:rsidRPr="00214454">
        <w:rPr>
          <w:sz w:val="20"/>
        </w:rPr>
        <w:t> </w:t>
      </w:r>
      <w:r w:rsidRPr="00214454">
        <w:rPr>
          <w:b/>
          <w:bCs/>
          <w:sz w:val="24"/>
          <w:szCs w:val="24"/>
        </w:rPr>
        <w:t>Тактика защиты.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19.</w:t>
      </w:r>
      <w:r w:rsidRPr="00214454">
        <w:rPr>
          <w:sz w:val="20"/>
        </w:rPr>
        <w:t> </w:t>
      </w:r>
      <w:r w:rsidR="007005BB">
        <w:rPr>
          <w:sz w:val="24"/>
          <w:szCs w:val="24"/>
        </w:rPr>
        <w:t>Индивидуальные действия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Характеристика индивидуальных действий в защите.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Подбор упражнений для воспитания быстроты ответных действий; на расслабления и растяжения.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Технико-тактические действия в защите при страховке игроком 6 зоны.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Обучения индивидуальным тактическим действиям при приеме подач: прием мяча от сетки, прием нападающих ударов, развитие координации.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  <w:u w:val="single"/>
        </w:rPr>
        <w:t>Тема 20.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Групповые действия.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Взаимодействие игроков.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Техника передачи в прыжке: откидка, отвлекающие действия при вторых передачах.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Техника бокового нападающего удара, подача в прыжке; передача мяча одной рукой в прыжке.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Упражнения для совершенствования ориентировки игрока; развития ловкости, гибкости.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Групповые действия в нападении: через игрока передней линии: изучение слабых нападающих ударов с имитацией сильных (обманные нападающие удары); через выходящего игрока задней линии.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Подбор упражнений для развития взрывной силы.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7005BB" w:rsidRDefault="00516A80" w:rsidP="007B32E9">
      <w:pPr>
        <w:shd w:val="clear" w:color="auto" w:fill="FFFFFF"/>
        <w:spacing w:line="240" w:lineRule="auto"/>
        <w:ind w:left="0" w:right="-2" w:firstLine="284"/>
        <w:rPr>
          <w:sz w:val="24"/>
          <w:szCs w:val="24"/>
        </w:rPr>
      </w:pPr>
      <w:r w:rsidRPr="00214454">
        <w:rPr>
          <w:sz w:val="24"/>
          <w:szCs w:val="24"/>
          <w:u w:val="single"/>
        </w:rPr>
        <w:t>Тема 21.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 xml:space="preserve">Командные действия 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sz w:val="24"/>
          <w:szCs w:val="24"/>
        </w:rPr>
        <w:t>Определение эффективности игры в защите игроков и команды в целом.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Технико-тактические действия в защите для страховки крайним защитником, свободным от блока.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b/>
          <w:bCs/>
          <w:caps/>
          <w:sz w:val="24"/>
          <w:szCs w:val="24"/>
          <w:u w:val="single"/>
        </w:rPr>
        <w:t>ФОРМЫ И СПОСОБЫ  ПРОВЕРКИ  РЕЗУЛЬТАТИВНОСТИ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b/>
          <w:bCs/>
          <w:caps/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Основной показатель работы секции по волейболу - выполнение в конце каждого года программных требований по уровню подготовленности занимающихся, выраженных в количественно 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  Диагностика результатов проводится в виде тестов и контрольных упражнений.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Контрольные тесты и упражнения проводятся в течение всего учебно-тренировочного годового цикла 2 раза в год.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    В конце учебного года (в мае месяце) все учащиеся группы сдают по общей физической подготовке контрольные зачеты.  Результаты контрольных испытаний являются основой для отбора в группы следующего этапа многолетней подготовки.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   Контрольные  игры проводятся  регулярно в учебных целях как  более  высокая ступень учебных игр с заданиями. Кроме того, контрольные игры незаменимы при подготовке к соревнованиям. </w:t>
      </w:r>
      <w:r w:rsidRPr="00214454">
        <w:rPr>
          <w:sz w:val="24"/>
          <w:szCs w:val="24"/>
        </w:rPr>
        <w:br/>
      </w:r>
      <w:r w:rsidRPr="00214454">
        <w:rPr>
          <w:sz w:val="24"/>
          <w:szCs w:val="24"/>
        </w:rPr>
        <w:lastRenderedPageBreak/>
        <w:t>    Календарные игры применяются с целью использования в соревновательных условиях изученных технических приемов и тактических действий.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after="240" w:line="240" w:lineRule="auto"/>
        <w:ind w:left="0" w:right="-2" w:firstLine="284"/>
        <w:jc w:val="left"/>
        <w:outlineLvl w:val="1"/>
        <w:rPr>
          <w:b/>
          <w:bCs/>
          <w:sz w:val="24"/>
          <w:szCs w:val="24"/>
        </w:rPr>
      </w:pPr>
      <w:r w:rsidRPr="00214454">
        <w:rPr>
          <w:b/>
          <w:bCs/>
          <w:sz w:val="24"/>
          <w:szCs w:val="24"/>
          <w:u w:val="single"/>
        </w:rPr>
        <w:t>Контрольные нормативы по основам технической подготовки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1"/>
        <w:gridCol w:w="6434"/>
        <w:gridCol w:w="672"/>
        <w:gridCol w:w="576"/>
        <w:gridCol w:w="576"/>
        <w:gridCol w:w="672"/>
      </w:tblGrid>
      <w:tr w:rsidR="00516A80" w:rsidRPr="00214454" w:rsidTr="00516A80">
        <w:trPr>
          <w:trHeight w:val="277"/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№</w:t>
            </w:r>
            <w:r w:rsidRPr="0021445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outlineLvl w:val="1"/>
              <w:rPr>
                <w:b/>
                <w:bCs/>
                <w:sz w:val="24"/>
                <w:szCs w:val="24"/>
              </w:rPr>
            </w:pPr>
            <w:r w:rsidRPr="00214454">
              <w:rPr>
                <w:sz w:val="24"/>
                <w:szCs w:val="24"/>
              </w:rPr>
              <w:t>Контрольные нормативы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Пол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Показатели</w:t>
            </w:r>
          </w:p>
        </w:tc>
      </w:tr>
      <w:tr w:rsidR="00516A80" w:rsidRPr="00214454" w:rsidTr="00516A80">
        <w:trPr>
          <w:trHeight w:val="2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6A80" w:rsidRPr="00214454" w:rsidRDefault="007B32E9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6A80" w:rsidRPr="00214454" w:rsidRDefault="007B32E9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6A80" w:rsidRPr="00214454" w:rsidRDefault="007B32E9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16A80" w:rsidRPr="00214454" w:rsidTr="00516A80">
        <w:trPr>
          <w:trHeight w:val="237"/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1.</w:t>
            </w:r>
            <w:r w:rsidRPr="00214454">
              <w:rPr>
                <w:sz w:val="14"/>
                <w:szCs w:val="14"/>
              </w:rPr>
              <w:t>   </w:t>
            </w:r>
            <w:r w:rsidRPr="00214454">
              <w:rPr>
                <w:sz w:val="24"/>
                <w:szCs w:val="24"/>
              </w:rPr>
              <w:t> </w:t>
            </w:r>
          </w:p>
        </w:tc>
        <w:tc>
          <w:tcPr>
            <w:tcW w:w="3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Верхняя передача мяча в стену, на расстоя</w:t>
            </w:r>
            <w:r w:rsidRPr="00214454">
              <w:rPr>
                <w:sz w:val="24"/>
                <w:szCs w:val="24"/>
              </w:rPr>
              <w:softHyphen/>
              <w:t>нии не менее одного метра (кол-во раз)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м.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16</w:t>
            </w:r>
          </w:p>
        </w:tc>
      </w:tr>
      <w:tr w:rsidR="00516A80" w:rsidRPr="00214454" w:rsidTr="00516A8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д.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14</w:t>
            </w:r>
          </w:p>
        </w:tc>
      </w:tr>
      <w:tr w:rsidR="00516A80" w:rsidRPr="00214454" w:rsidTr="00516A80">
        <w:trPr>
          <w:trHeight w:val="231"/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2.</w:t>
            </w:r>
            <w:r w:rsidRPr="00214454">
              <w:rPr>
                <w:sz w:val="14"/>
                <w:szCs w:val="14"/>
              </w:rPr>
              <w:t>   </w:t>
            </w:r>
            <w:r w:rsidRPr="00214454">
              <w:rPr>
                <w:sz w:val="24"/>
                <w:szCs w:val="24"/>
              </w:rPr>
              <w:t> </w:t>
            </w:r>
          </w:p>
        </w:tc>
        <w:tc>
          <w:tcPr>
            <w:tcW w:w="3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Нижняя передача мяча в стену, на расстоянии не менее одного метра (кол-во раз)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м.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14</w:t>
            </w:r>
          </w:p>
        </w:tc>
      </w:tr>
      <w:tr w:rsidR="00516A80" w:rsidRPr="00214454" w:rsidTr="00516A80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д.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12</w:t>
            </w:r>
          </w:p>
        </w:tc>
      </w:tr>
      <w:tr w:rsidR="00516A80" w:rsidRPr="00214454" w:rsidTr="00516A80">
        <w:trPr>
          <w:trHeight w:val="83"/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3.</w:t>
            </w:r>
            <w:r w:rsidRPr="00214454">
              <w:rPr>
                <w:sz w:val="14"/>
                <w:szCs w:val="14"/>
              </w:rPr>
              <w:t>   </w:t>
            </w:r>
            <w:r w:rsidRPr="00214454">
              <w:rPr>
                <w:sz w:val="24"/>
                <w:szCs w:val="24"/>
              </w:rPr>
              <w:t> </w:t>
            </w:r>
          </w:p>
        </w:tc>
        <w:tc>
          <w:tcPr>
            <w:tcW w:w="3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Передача мяча в парах, без потерь. Расстоя</w:t>
            </w:r>
            <w:r w:rsidRPr="00214454">
              <w:rPr>
                <w:sz w:val="24"/>
                <w:szCs w:val="24"/>
              </w:rPr>
              <w:softHyphen/>
              <w:t>ние 5-6 м (кол-во раз)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м.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25</w:t>
            </w:r>
          </w:p>
        </w:tc>
      </w:tr>
      <w:tr w:rsidR="00516A80" w:rsidRPr="00214454" w:rsidTr="00516A80">
        <w:trPr>
          <w:trHeight w:val="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д.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20</w:t>
            </w:r>
          </w:p>
        </w:tc>
      </w:tr>
      <w:tr w:rsidR="00516A80" w:rsidRPr="00214454" w:rsidTr="00516A80">
        <w:trPr>
          <w:trHeight w:val="91"/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4.</w:t>
            </w:r>
            <w:r w:rsidRPr="00214454">
              <w:rPr>
                <w:sz w:val="14"/>
                <w:szCs w:val="14"/>
              </w:rPr>
              <w:t>   </w:t>
            </w:r>
            <w:r w:rsidRPr="00214454">
              <w:rPr>
                <w:sz w:val="24"/>
                <w:szCs w:val="24"/>
              </w:rPr>
              <w:t> </w:t>
            </w:r>
          </w:p>
        </w:tc>
        <w:tc>
          <w:tcPr>
            <w:tcW w:w="3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Подача (нижняя/верхняя), количество попа</w:t>
            </w:r>
            <w:r w:rsidRPr="00214454">
              <w:rPr>
                <w:sz w:val="24"/>
                <w:szCs w:val="24"/>
              </w:rPr>
              <w:softHyphen/>
              <w:t>даний в площадку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м.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15</w:t>
            </w:r>
          </w:p>
        </w:tc>
      </w:tr>
      <w:tr w:rsidR="00516A80" w:rsidRPr="00214454" w:rsidTr="00516A80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д.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10</w:t>
            </w:r>
          </w:p>
        </w:tc>
      </w:tr>
      <w:tr w:rsidR="00516A80" w:rsidRPr="00214454" w:rsidTr="00516A80">
        <w:trPr>
          <w:trHeight w:val="70"/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5.</w:t>
            </w:r>
            <w:r w:rsidRPr="00214454">
              <w:rPr>
                <w:sz w:val="14"/>
                <w:szCs w:val="14"/>
              </w:rPr>
              <w:t>   </w:t>
            </w:r>
            <w:r w:rsidRPr="00214454">
              <w:rPr>
                <w:sz w:val="24"/>
                <w:szCs w:val="24"/>
              </w:rPr>
              <w:t> </w:t>
            </w:r>
          </w:p>
        </w:tc>
        <w:tc>
          <w:tcPr>
            <w:tcW w:w="3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Подача (нижняя/верхняя), количество попа</w:t>
            </w:r>
            <w:r w:rsidRPr="00214454">
              <w:rPr>
                <w:sz w:val="24"/>
                <w:szCs w:val="24"/>
              </w:rPr>
              <w:softHyphen/>
              <w:t>даний в левую/правую половину площадки, по заданию преподавателя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м.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4</w:t>
            </w:r>
          </w:p>
        </w:tc>
      </w:tr>
      <w:tr w:rsidR="00516A80" w:rsidRPr="00214454" w:rsidTr="00516A80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д.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3</w:t>
            </w:r>
          </w:p>
        </w:tc>
      </w:tr>
      <w:tr w:rsidR="00516A80" w:rsidRPr="00214454" w:rsidTr="00516A80">
        <w:trPr>
          <w:trHeight w:val="225"/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6.</w:t>
            </w:r>
            <w:r w:rsidRPr="00214454">
              <w:rPr>
                <w:sz w:val="14"/>
                <w:szCs w:val="14"/>
              </w:rPr>
              <w:t>   </w:t>
            </w:r>
            <w:r w:rsidRPr="00214454">
              <w:rPr>
                <w:sz w:val="24"/>
                <w:szCs w:val="24"/>
              </w:rPr>
              <w:t> </w:t>
            </w:r>
          </w:p>
        </w:tc>
        <w:tc>
          <w:tcPr>
            <w:tcW w:w="3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Передача на точность через сетку, из зоны 4 в зону 6 (из 5 попыток)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м.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5</w:t>
            </w:r>
          </w:p>
        </w:tc>
      </w:tr>
      <w:tr w:rsidR="00516A80" w:rsidRPr="00214454" w:rsidTr="00516A80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д.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5</w:t>
            </w:r>
          </w:p>
        </w:tc>
      </w:tr>
      <w:tr w:rsidR="00516A80" w:rsidRPr="00214454" w:rsidTr="00516A80">
        <w:trPr>
          <w:trHeight w:val="78"/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7.</w:t>
            </w:r>
            <w:r w:rsidRPr="00214454">
              <w:rPr>
                <w:sz w:val="14"/>
                <w:szCs w:val="14"/>
              </w:rPr>
              <w:t>   </w:t>
            </w:r>
            <w:r w:rsidRPr="00214454">
              <w:rPr>
                <w:sz w:val="24"/>
                <w:szCs w:val="24"/>
              </w:rPr>
              <w:t> </w:t>
            </w:r>
          </w:p>
        </w:tc>
        <w:tc>
          <w:tcPr>
            <w:tcW w:w="3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Нижние передачи над собой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м.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25</w:t>
            </w:r>
          </w:p>
        </w:tc>
      </w:tr>
      <w:tr w:rsidR="00516A80" w:rsidRPr="00214454" w:rsidTr="00516A80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д.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20</w:t>
            </w:r>
          </w:p>
        </w:tc>
      </w:tr>
      <w:tr w:rsidR="00516A80" w:rsidRPr="00214454" w:rsidTr="00516A80">
        <w:trPr>
          <w:trHeight w:val="72"/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8.</w:t>
            </w:r>
            <w:r w:rsidRPr="00214454">
              <w:rPr>
                <w:sz w:val="14"/>
                <w:szCs w:val="14"/>
              </w:rPr>
              <w:t>   </w:t>
            </w:r>
            <w:r w:rsidRPr="00214454">
              <w:rPr>
                <w:sz w:val="24"/>
                <w:szCs w:val="24"/>
              </w:rPr>
              <w:t> </w:t>
            </w:r>
          </w:p>
        </w:tc>
        <w:tc>
          <w:tcPr>
            <w:tcW w:w="3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Верхние передачи над собой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м.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25</w:t>
            </w:r>
          </w:p>
        </w:tc>
      </w:tr>
      <w:tr w:rsidR="00516A80" w:rsidRPr="00214454" w:rsidTr="00516A80">
        <w:trPr>
          <w:trHeight w:val="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д.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6A80" w:rsidRPr="00214454" w:rsidRDefault="00516A80" w:rsidP="007B32E9">
            <w:pPr>
              <w:spacing w:line="240" w:lineRule="auto"/>
              <w:ind w:left="0" w:right="-126" w:firstLine="284"/>
              <w:jc w:val="left"/>
              <w:rPr>
                <w:sz w:val="20"/>
                <w:szCs w:val="20"/>
              </w:rPr>
            </w:pPr>
            <w:r w:rsidRPr="00214454">
              <w:rPr>
                <w:sz w:val="24"/>
                <w:szCs w:val="24"/>
              </w:rPr>
              <w:t>20</w:t>
            </w:r>
          </w:p>
        </w:tc>
      </w:tr>
    </w:tbl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jc w:val="left"/>
        <w:rPr>
          <w:sz w:val="20"/>
          <w:szCs w:val="20"/>
        </w:rPr>
      </w:pPr>
      <w:r w:rsidRPr="00214454">
        <w:rPr>
          <w:b/>
          <w:bCs/>
          <w:sz w:val="20"/>
          <w:szCs w:val="20"/>
        </w:rPr>
        <w:t>   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jc w:val="left"/>
        <w:rPr>
          <w:sz w:val="20"/>
          <w:szCs w:val="20"/>
        </w:rPr>
      </w:pPr>
      <w:r w:rsidRPr="00214454">
        <w:rPr>
          <w:sz w:val="20"/>
          <w:szCs w:val="20"/>
        </w:rPr>
        <w:t>Показатели: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jc w:val="left"/>
        <w:rPr>
          <w:sz w:val="20"/>
          <w:szCs w:val="20"/>
        </w:rPr>
      </w:pPr>
      <w:r w:rsidRPr="00214454">
        <w:rPr>
          <w:b/>
          <w:bCs/>
          <w:sz w:val="20"/>
          <w:szCs w:val="20"/>
        </w:rPr>
        <w:t>Н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– низкий;     </w:t>
      </w:r>
      <w:r w:rsidRPr="00214454">
        <w:rPr>
          <w:sz w:val="20"/>
        </w:rPr>
        <w:t> </w:t>
      </w:r>
      <w:r w:rsidRPr="00214454">
        <w:rPr>
          <w:b/>
          <w:bCs/>
          <w:sz w:val="20"/>
          <w:szCs w:val="20"/>
        </w:rPr>
        <w:t>С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– средний;        </w:t>
      </w:r>
      <w:r w:rsidRPr="00214454">
        <w:rPr>
          <w:sz w:val="20"/>
        </w:rPr>
        <w:t> </w:t>
      </w:r>
      <w:r w:rsidRPr="00214454">
        <w:rPr>
          <w:b/>
          <w:bCs/>
          <w:sz w:val="20"/>
          <w:szCs w:val="20"/>
        </w:rPr>
        <w:t>В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– высокий.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b/>
          <w:bCs/>
          <w:caps/>
          <w:sz w:val="24"/>
          <w:szCs w:val="24"/>
          <w:u w:val="single"/>
        </w:rPr>
        <w:t>ОЖИДАЕМЫЕ РЕЗУЛЬТАТЫ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i/>
          <w:iCs/>
          <w:sz w:val="24"/>
          <w:szCs w:val="24"/>
          <w:u w:val="single"/>
        </w:rPr>
        <w:t>По окончании первого года обучения, учащиеся должны: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1.  Знать общие основы волейбола;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2.  Расширят представление о технических приемах в волейболе;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3. Научатся правильно распределять свою физическую нагрузку;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4.  Уметь играть по упрощенным правилам игры;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5.  Овладеть понятиями терминологии и жестикуляции;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      6.  Получить навыки технической  подготовки  волейболиста;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7. Освоить техники перемещений, стоек волейболиста  в нападении и в защите;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8.Освоить технику верхних передач;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9.Освоить технику передач снизу;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10.Освоить технику верхнего приема  мяча;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11.Освоить технику нижнего приема  мяча;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12.Освоить технику подачи мяча снизу;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i/>
          <w:iCs/>
          <w:sz w:val="20"/>
          <w:szCs w:val="20"/>
          <w:u w:val="single"/>
        </w:rPr>
        <w:t>По окончании второго года обучения, учащиеся должны: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1.</w:t>
      </w:r>
      <w:r w:rsidRPr="00214454">
        <w:rPr>
          <w:sz w:val="14"/>
          <w:szCs w:val="14"/>
          <w:lang w:val="en-US"/>
        </w:rPr>
        <w:t>     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Уметь играть по правилам;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2.</w:t>
      </w:r>
      <w:r w:rsidRPr="00214454">
        <w:rPr>
          <w:sz w:val="14"/>
          <w:szCs w:val="14"/>
        </w:rPr>
        <w:t>     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Освоить технику верхней прямой подачи мяча;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3.</w:t>
      </w:r>
      <w:r w:rsidRPr="00214454">
        <w:rPr>
          <w:sz w:val="14"/>
          <w:szCs w:val="14"/>
          <w:lang w:val="en-US"/>
        </w:rPr>
        <w:t>     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Освоить технику нападающего удара;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4.</w:t>
      </w:r>
      <w:r w:rsidRPr="00214454">
        <w:rPr>
          <w:sz w:val="14"/>
          <w:szCs w:val="14"/>
          <w:lang w:val="en-US"/>
        </w:rPr>
        <w:t>     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Овладеть навыками судейства;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5.</w:t>
      </w:r>
      <w:r w:rsidRPr="00214454">
        <w:rPr>
          <w:sz w:val="14"/>
          <w:szCs w:val="14"/>
          <w:lang w:val="en-US"/>
        </w:rPr>
        <w:t>     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Уметь управлять своими эмоциями;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6.</w:t>
      </w:r>
      <w:r w:rsidRPr="00214454">
        <w:rPr>
          <w:sz w:val="14"/>
          <w:szCs w:val="14"/>
        </w:rPr>
        <w:t>     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Знать методы тестирования при занятиях волейбола;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7.</w:t>
      </w:r>
      <w:r w:rsidRPr="00214454">
        <w:rPr>
          <w:sz w:val="14"/>
          <w:szCs w:val="14"/>
        </w:rPr>
        <w:t>     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Знать основные понятия и термины в теории и методике волейбола;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8.</w:t>
      </w:r>
      <w:r w:rsidRPr="00214454">
        <w:rPr>
          <w:sz w:val="14"/>
          <w:szCs w:val="14"/>
        </w:rPr>
        <w:t>     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Научиться  работать в коллективе, подчинять свои действия интересам коллектива</w:t>
      </w:r>
      <w:r w:rsidRPr="00214454">
        <w:rPr>
          <w:sz w:val="20"/>
        </w:rPr>
        <w:t> </w:t>
      </w:r>
      <w:r w:rsidRPr="00214454">
        <w:rPr>
          <w:i/>
          <w:iCs/>
          <w:sz w:val="20"/>
          <w:szCs w:val="20"/>
        </w:rPr>
        <w:t> </w:t>
      </w:r>
      <w:r w:rsidRPr="00214454">
        <w:rPr>
          <w:sz w:val="20"/>
          <w:szCs w:val="20"/>
        </w:rPr>
        <w:t>в достижении общей цели;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9.</w:t>
      </w:r>
      <w:r w:rsidRPr="00214454">
        <w:rPr>
          <w:sz w:val="14"/>
          <w:szCs w:val="14"/>
        </w:rPr>
        <w:t>     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Овладеть техникой блокировки в защите;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0"/>
          <w:szCs w:val="20"/>
        </w:rPr>
        <w:t>10.</w:t>
      </w:r>
      <w:r w:rsidRPr="00214454">
        <w:rPr>
          <w:sz w:val="14"/>
          <w:szCs w:val="14"/>
        </w:rPr>
        <w:t> </w:t>
      </w:r>
      <w:r w:rsidRPr="00214454">
        <w:rPr>
          <w:sz w:val="20"/>
        </w:rPr>
        <w:t> </w:t>
      </w:r>
      <w:r w:rsidRPr="00214454">
        <w:rPr>
          <w:sz w:val="20"/>
          <w:szCs w:val="20"/>
        </w:rPr>
        <w:t>Овладеть техникой обучения индивидуальным тактическим действиям  в защите и нападении.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  <w:r w:rsidRPr="00214454">
        <w:rPr>
          <w:b/>
          <w:bCs/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  <w:u w:val="single"/>
        </w:rPr>
        <w:lastRenderedPageBreak/>
        <w:t>Обеспечение программы методической продукцией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i/>
          <w:iCs/>
          <w:sz w:val="24"/>
          <w:szCs w:val="24"/>
        </w:rPr>
        <w:t>1. Дидактические материалы: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sz w:val="24"/>
          <w:szCs w:val="24"/>
        </w:rPr>
        <w:t>- Картотека упражнений по волейболу.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sz w:val="24"/>
          <w:szCs w:val="24"/>
        </w:rPr>
        <w:t>- Схемы и плакаты освоения технических приемов в волейбол.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sz w:val="24"/>
          <w:szCs w:val="24"/>
        </w:rPr>
        <w:t>- Правила игры в волейбол.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sz w:val="24"/>
          <w:szCs w:val="24"/>
        </w:rPr>
        <w:t>- Правила судейства в волейболе.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sz w:val="24"/>
          <w:szCs w:val="24"/>
        </w:rPr>
        <w:t>- Положение о соревнованиях по волейболу.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i/>
          <w:iCs/>
          <w:sz w:val="24"/>
          <w:szCs w:val="24"/>
        </w:rPr>
        <w:t>1.</w:t>
      </w:r>
      <w:r w:rsidRPr="00214454">
        <w:rPr>
          <w:sz w:val="14"/>
          <w:szCs w:val="14"/>
        </w:rPr>
        <w:t>   </w:t>
      </w:r>
      <w:r w:rsidRPr="00214454">
        <w:rPr>
          <w:sz w:val="20"/>
        </w:rPr>
        <w:t> </w:t>
      </w:r>
      <w:r w:rsidRPr="00214454">
        <w:rPr>
          <w:i/>
          <w:iCs/>
          <w:sz w:val="24"/>
          <w:szCs w:val="24"/>
        </w:rPr>
        <w:t>Методические рекомендации: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sz w:val="24"/>
          <w:szCs w:val="24"/>
        </w:rPr>
        <w:t>- Рекомендации по организации безопасного ведения двусторонней игры.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sz w:val="24"/>
          <w:szCs w:val="24"/>
        </w:rPr>
        <w:t>- Рекомендации по организации подвижных игр с волейбольным  мячом.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sz w:val="24"/>
          <w:szCs w:val="24"/>
        </w:rPr>
        <w:t>- Рекомендации по организации работы с картотекой упражнений по  волейболу.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sz w:val="24"/>
          <w:szCs w:val="24"/>
        </w:rPr>
        <w:t>- Инструкции по охране труда.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-284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 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С первых занятий учащиеся приучаются к технике безопасности, противопожарной безопасности, к правильной организации собственного труда, рациональному использованию рабочего времени, грамотному использованию спортивного инвентаря и спортивных снарядов.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В основу программы легли определенные </w:t>
      </w:r>
      <w:r w:rsidRPr="00214454">
        <w:rPr>
          <w:b/>
          <w:bCs/>
          <w:sz w:val="24"/>
          <w:szCs w:val="24"/>
        </w:rPr>
        <w:t>педагогические принципы</w:t>
      </w:r>
      <w:r w:rsidRPr="00214454">
        <w:rPr>
          <w:sz w:val="24"/>
          <w:szCs w:val="24"/>
        </w:rPr>
        <w:t>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i/>
          <w:iCs/>
          <w:sz w:val="24"/>
          <w:szCs w:val="24"/>
        </w:rPr>
        <w:t>принцип субъектности познающего сознания</w:t>
      </w:r>
      <w:r w:rsidRPr="00214454">
        <w:rPr>
          <w:sz w:val="24"/>
          <w:szCs w:val="24"/>
        </w:rPr>
        <w:t>. Педагог и учащийся определяются активными субъектами образования.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i/>
          <w:iCs/>
          <w:sz w:val="24"/>
          <w:szCs w:val="24"/>
        </w:rPr>
        <w:t>принцип дополнительности</w:t>
      </w:r>
      <w:r w:rsidRPr="00214454">
        <w:rPr>
          <w:sz w:val="24"/>
          <w:szCs w:val="24"/>
        </w:rPr>
        <w:t>. Монолог педагога уступает место смысловому диалогу, взаимодействию, партнерству, ориентация на реальную свободу развивающейся личности.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i/>
          <w:iCs/>
          <w:sz w:val="24"/>
          <w:szCs w:val="24"/>
        </w:rPr>
        <w:t>принцип открытости учебной и воспитательной информации</w:t>
      </w:r>
      <w:r w:rsidRPr="00214454">
        <w:rPr>
          <w:sz w:val="24"/>
          <w:szCs w:val="24"/>
        </w:rPr>
        <w:t>. Мир знаний "открывается" перед учащимся благодаря работе его сознания, как главной личной ценности. Педагог не "преподносит" знания в готовом для понимания виде, а придает им контекст открытия.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i/>
          <w:iCs/>
          <w:sz w:val="24"/>
          <w:szCs w:val="24"/>
        </w:rPr>
        <w:t>принцип уважения к личности ребенка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в сочетании с разумной требовательностью к нему предполагает, что требовательность является своеобразной мерой уважения к личности ребенка. Разумная требовательность всегда целесообразна если продиктована потребностями воспитательного процесса и задачами развития личности.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i/>
          <w:iCs/>
          <w:sz w:val="24"/>
          <w:szCs w:val="24"/>
        </w:rPr>
        <w:t>принцип сознательности и активности учащихся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предполагает создание</w:t>
      </w:r>
      <w:r w:rsidRPr="00214454">
        <w:rPr>
          <w:sz w:val="24"/>
          <w:szCs w:val="24"/>
        </w:rPr>
        <w:br/>
        <w:t>условий для активного и сознательного отношения учащихся к обучению,</w:t>
      </w:r>
      <w:r w:rsidRPr="00214454">
        <w:rPr>
          <w:sz w:val="24"/>
          <w:szCs w:val="24"/>
        </w:rPr>
        <w:br/>
        <w:t>условий для осознания учащимися правильности и практической ценности получаемых знаний, умений и навыков.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i/>
          <w:iCs/>
          <w:sz w:val="24"/>
          <w:szCs w:val="24"/>
        </w:rPr>
        <w:t>принцип дифференцированного и индивидуального подхода в обучении</w:t>
      </w:r>
      <w:r w:rsidRPr="00214454">
        <w:rPr>
          <w:sz w:val="24"/>
          <w:szCs w:val="24"/>
        </w:rPr>
        <w:t>предполагает необходимость учета индивидуальных возможностей и возрастных психофизиологических особенностей каждого учащегося при выборе темпа, методов и способа обучения.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i/>
          <w:iCs/>
          <w:sz w:val="24"/>
          <w:szCs w:val="24"/>
        </w:rPr>
        <w:t>принцип преемственности, последовательности и систематичности</w:t>
      </w:r>
      <w:r w:rsidRPr="00214454">
        <w:rPr>
          <w:sz w:val="24"/>
          <w:szCs w:val="24"/>
        </w:rPr>
        <w:t xml:space="preserve">заключается в такой организации учебного процесса, при которой каждое занятие является логическим </w:t>
      </w:r>
      <w:r w:rsidRPr="00214454">
        <w:rPr>
          <w:sz w:val="24"/>
          <w:szCs w:val="24"/>
        </w:rPr>
        <w:lastRenderedPageBreak/>
        <w:t>продолжением ранее проводившейся работы, позволяет закреплять и развивать достигнутое, поднимать учащегося на более высокий уровень развития.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i/>
          <w:iCs/>
          <w:sz w:val="24"/>
          <w:szCs w:val="24"/>
        </w:rPr>
        <w:t>принцип доступности и пассивности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заключается в применении основного правила дидактики "от простого к сложному, от известного к неизвестному".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outlineLvl w:val="4"/>
        <w:rPr>
          <w:b/>
          <w:bCs/>
          <w:sz w:val="20"/>
          <w:szCs w:val="20"/>
        </w:rPr>
      </w:pPr>
      <w:r w:rsidRPr="00214454">
        <w:rPr>
          <w:b/>
          <w:bCs/>
          <w:sz w:val="24"/>
          <w:szCs w:val="24"/>
          <w:u w:val="single"/>
        </w:rPr>
        <w:t>МАТЕРИАЛЬНО-ТЕХНИЧЕСКОЕ  обеспечение программы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b/>
          <w:bCs/>
          <w:i/>
          <w:iCs/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Основной учебной базой для проведения занятий является спортивный зал ОУ с волейбольной разметкой площадки, волейбольными стойками.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pacing w:val="-1"/>
          <w:sz w:val="24"/>
          <w:szCs w:val="24"/>
          <w:u w:val="single"/>
        </w:rPr>
        <w:t>спортивный инвентарь: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spacing w:val="-1"/>
          <w:sz w:val="24"/>
          <w:szCs w:val="24"/>
        </w:rPr>
        <w:t>волейбольные мячи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на каждого обучающегося;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spacing w:val="-1"/>
          <w:sz w:val="24"/>
          <w:szCs w:val="24"/>
        </w:rPr>
        <w:t>набивные мячи -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на каждого обучающегося;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spacing w:val="-1"/>
          <w:sz w:val="24"/>
          <w:szCs w:val="24"/>
        </w:rPr>
        <w:t>перекладины для подтягивания в висе – 5-7 штук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spacing w:val="-1"/>
          <w:sz w:val="24"/>
          <w:szCs w:val="24"/>
        </w:rPr>
        <w:t>гимнастические скакалки для прыжков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на каждого обучающегося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волейбольная сетка;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резиновые эластичные бинты на каждого обучающегося;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гимнастических матов;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pacing w:val="-1"/>
          <w:sz w:val="24"/>
          <w:szCs w:val="24"/>
        </w:rPr>
        <w:t></w:t>
      </w:r>
      <w:r w:rsidRPr="00214454">
        <w:rPr>
          <w:spacing w:val="-1"/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гантелей;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pacing w:val="-1"/>
          <w:sz w:val="24"/>
          <w:szCs w:val="24"/>
        </w:rPr>
        <w:t></w:t>
      </w:r>
      <w:r w:rsidRPr="00214454">
        <w:rPr>
          <w:spacing w:val="-1"/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футбольных, баскетбольных и теннисных  мячей.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pacing w:val="-1"/>
          <w:sz w:val="24"/>
          <w:szCs w:val="24"/>
          <w:u w:val="single"/>
        </w:rPr>
        <w:t> спортивные снаряды: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spacing w:val="-1"/>
          <w:sz w:val="24"/>
          <w:szCs w:val="24"/>
        </w:rPr>
        <w:t>гимнастические скамейки – 5-7 штук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</w:t>
      </w:r>
      <w:r w:rsidRPr="00214454">
        <w:rPr>
          <w:sz w:val="14"/>
          <w:szCs w:val="14"/>
        </w:rPr>
        <w:t>  </w:t>
      </w:r>
      <w:r w:rsidRPr="00214454">
        <w:rPr>
          <w:sz w:val="20"/>
        </w:rPr>
        <w:t> </w:t>
      </w:r>
      <w:r w:rsidRPr="00214454">
        <w:rPr>
          <w:spacing w:val="-1"/>
          <w:sz w:val="24"/>
          <w:szCs w:val="24"/>
        </w:rPr>
        <w:t>гимнастическая стенка – 15 пролетов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sz w:val="24"/>
          <w:szCs w:val="24"/>
        </w:rPr>
        <w:t>         </w:t>
      </w:r>
    </w:p>
    <w:p w:rsidR="007005BB" w:rsidRDefault="00516A80" w:rsidP="007B32E9">
      <w:pPr>
        <w:shd w:val="clear" w:color="auto" w:fill="FFFFFF"/>
        <w:spacing w:line="240" w:lineRule="auto"/>
        <w:ind w:left="0" w:firstLine="284"/>
        <w:rPr>
          <w:sz w:val="24"/>
          <w:szCs w:val="24"/>
        </w:rPr>
      </w:pPr>
      <w:r w:rsidRPr="00214454">
        <w:rPr>
          <w:sz w:val="24"/>
          <w:szCs w:val="24"/>
        </w:rPr>
        <w:t> </w:t>
      </w:r>
    </w:p>
    <w:p w:rsidR="00516A80" w:rsidRPr="00214454" w:rsidRDefault="007005BB" w:rsidP="007B32E9">
      <w:pPr>
        <w:shd w:val="clear" w:color="auto" w:fill="FFFFFF"/>
        <w:spacing w:line="240" w:lineRule="auto"/>
        <w:ind w:left="0" w:firstLine="284"/>
        <w:jc w:val="center"/>
        <w:rPr>
          <w:sz w:val="20"/>
          <w:szCs w:val="20"/>
        </w:rPr>
      </w:pPr>
      <w:r>
        <w:rPr>
          <w:sz w:val="24"/>
          <w:szCs w:val="24"/>
        </w:rPr>
        <w:br w:type="page"/>
      </w:r>
      <w:r w:rsidR="00516A80" w:rsidRPr="007005BB">
        <w:rPr>
          <w:b/>
          <w:bCs/>
          <w:szCs w:val="20"/>
        </w:rPr>
        <w:lastRenderedPageBreak/>
        <w:t>СПИСОК ЛИТЕРАТУРЫ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firstLine="284"/>
        <w:rPr>
          <w:sz w:val="20"/>
          <w:szCs w:val="20"/>
        </w:rPr>
      </w:pPr>
      <w:r w:rsidRPr="00214454">
        <w:rPr>
          <w:b/>
          <w:bCs/>
          <w:sz w:val="24"/>
          <w:szCs w:val="24"/>
        </w:rPr>
        <w:t> 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1.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Амалин М.Е. Тактика волейбола. – М.: Физкультура и спорт, 1962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2.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Ахмеров Э.К. Волейбол в школе – М.: Просвещение, 1974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3.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Ахмеров Э.К., Канзас Э.Г. Волейбол в школе. – Минск: Нар. асвета,1981.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4.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Волейбол. Пляжный волейбол: Правила соревнований /пер. с англ. – М.: Терра-Спорт, 2001.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5.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Волейбол. Тестовые задания по изучению правил соревнований. – Омск: СибГАФК, 2002.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6.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Голомазов В.А., Ковалев В.Д.; Мельников А.Г. Волейбол в школе. – М.: Просвещение, 1989.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7.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Железняк Ю.Д., Клещёв Ю.Н., Чехов О.С. Подготовка юных волейболистов: Учеб. пособие для  тренеров. – М.: Физкультура и спорт, 1967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8.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Железняк Ю.Д. Волейбол: методика обучения школьников 11-14 лет. – М.- 1961.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9.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Железняк Ю.Д. К мастерству в волейболе. – М.: Физкультура и спорт, 1978.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10.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Железняк Ю.Д. 120 уроков по волейболу: Учеб. пособие для начинающих. – М.: Физкультура и спорт,   1965.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11.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Железняк Ю.Д., Шулятьев В.М., Вайнбаум Я.С. Волейбол: Учеб. программа для ДЮСШ и ДЮСШОР.– Омск.: ОмГТУ, 1994.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12.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Железняк Ю.Д. Юный волейболист: Учеб. пособие для тренеров. – М.: Физкультура и спорт, 1988.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13.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Ивойлов А.В. Волейбол: Техника, тактика, тренировка. – Минск: Высшая школа, 1972.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14.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Клещев Ю.Н., Тюрин В.А., Фураев Ю.П. Тактическая подготовка волейболистов. – М.: Физкультура и спорт, 1968.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1</w:t>
      </w:r>
      <w:r w:rsidR="007005BB">
        <w:rPr>
          <w:sz w:val="24"/>
          <w:szCs w:val="24"/>
        </w:rPr>
        <w:t>5</w:t>
      </w:r>
      <w:r w:rsidRPr="00214454">
        <w:rPr>
          <w:sz w:val="24"/>
          <w:szCs w:val="24"/>
        </w:rPr>
        <w:t>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Клещев Ю.Н., Фурманов А.Г. Юный волейболист. – М.: Физкультура и спорт, 1979.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1</w:t>
      </w:r>
      <w:r w:rsidR="007005BB">
        <w:rPr>
          <w:sz w:val="24"/>
          <w:szCs w:val="24"/>
        </w:rPr>
        <w:t>6</w:t>
      </w:r>
      <w:r w:rsidRPr="00214454">
        <w:rPr>
          <w:sz w:val="24"/>
          <w:szCs w:val="24"/>
        </w:rPr>
        <w:t>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Мармор В.К. Специальные упражнения волейболиста. – Кишинев: «Карта Молдовеняскэ», 1975.</w:t>
      </w:r>
    </w:p>
    <w:p w:rsidR="00516A80" w:rsidRPr="00214454" w:rsidRDefault="00516A80" w:rsidP="007B32E9">
      <w:pPr>
        <w:shd w:val="clear" w:color="auto" w:fill="FFFFFF"/>
        <w:spacing w:line="240" w:lineRule="auto"/>
        <w:ind w:left="0" w:right="96" w:firstLine="284"/>
        <w:rPr>
          <w:sz w:val="20"/>
          <w:szCs w:val="20"/>
        </w:rPr>
      </w:pPr>
      <w:r w:rsidRPr="00214454">
        <w:rPr>
          <w:sz w:val="24"/>
          <w:szCs w:val="24"/>
        </w:rPr>
        <w:t>1</w:t>
      </w:r>
      <w:r w:rsidR="007005BB">
        <w:rPr>
          <w:sz w:val="24"/>
          <w:szCs w:val="24"/>
        </w:rPr>
        <w:t>7</w:t>
      </w:r>
      <w:r w:rsidRPr="00214454">
        <w:rPr>
          <w:sz w:val="24"/>
          <w:szCs w:val="24"/>
        </w:rPr>
        <w:t>.</w:t>
      </w:r>
      <w:r w:rsidRPr="00214454">
        <w:rPr>
          <w:sz w:val="14"/>
          <w:szCs w:val="14"/>
        </w:rPr>
        <w:t>        </w:t>
      </w:r>
      <w:r w:rsidRPr="00214454">
        <w:rPr>
          <w:sz w:val="20"/>
        </w:rPr>
        <w:t> </w:t>
      </w:r>
      <w:r w:rsidRPr="00214454">
        <w:rPr>
          <w:sz w:val="24"/>
          <w:szCs w:val="24"/>
        </w:rPr>
        <w:t>Мерзляков В.В., Гордышев В.В. Игры, эстафеты, игровые упражнения волейболиста. – Волгоград, 1977.</w:t>
      </w:r>
    </w:p>
    <w:sectPr w:rsidR="00516A80" w:rsidRPr="00214454" w:rsidSect="00C037F4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139" w:rsidRDefault="00184139" w:rsidP="00C037F4">
      <w:pPr>
        <w:spacing w:line="240" w:lineRule="auto"/>
      </w:pPr>
      <w:r>
        <w:separator/>
      </w:r>
    </w:p>
  </w:endnote>
  <w:endnote w:type="continuationSeparator" w:id="1">
    <w:p w:rsidR="00184139" w:rsidRDefault="00184139" w:rsidP="00C03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F4" w:rsidRDefault="00D36623">
    <w:pPr>
      <w:pStyle w:val="aa"/>
      <w:jc w:val="right"/>
    </w:pPr>
    <w:fldSimple w:instr=" PAGE   \* MERGEFORMAT ">
      <w:r w:rsidR="00B84F17">
        <w:rPr>
          <w:noProof/>
        </w:rPr>
        <w:t>11</w:t>
      </w:r>
    </w:fldSimple>
  </w:p>
  <w:p w:rsidR="00C037F4" w:rsidRDefault="00C037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139" w:rsidRDefault="00184139" w:rsidP="00C037F4">
      <w:pPr>
        <w:spacing w:line="240" w:lineRule="auto"/>
      </w:pPr>
      <w:r>
        <w:separator/>
      </w:r>
    </w:p>
  </w:footnote>
  <w:footnote w:type="continuationSeparator" w:id="1">
    <w:p w:rsidR="00184139" w:rsidRDefault="00184139" w:rsidP="00C037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473"/>
    <w:multiLevelType w:val="hybridMultilevel"/>
    <w:tmpl w:val="95F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C7264"/>
    <w:multiLevelType w:val="multilevel"/>
    <w:tmpl w:val="88F6E2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A53E9"/>
    <w:multiLevelType w:val="hybridMultilevel"/>
    <w:tmpl w:val="8F74E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A80"/>
    <w:rsid w:val="000039BA"/>
    <w:rsid w:val="00003CDA"/>
    <w:rsid w:val="000063D5"/>
    <w:rsid w:val="00007B3C"/>
    <w:rsid w:val="0001142B"/>
    <w:rsid w:val="00022640"/>
    <w:rsid w:val="0004133B"/>
    <w:rsid w:val="000419F8"/>
    <w:rsid w:val="00041F28"/>
    <w:rsid w:val="00044FF8"/>
    <w:rsid w:val="00051051"/>
    <w:rsid w:val="0006314A"/>
    <w:rsid w:val="000703E0"/>
    <w:rsid w:val="00074D67"/>
    <w:rsid w:val="00075F53"/>
    <w:rsid w:val="000823F1"/>
    <w:rsid w:val="00092200"/>
    <w:rsid w:val="000B057A"/>
    <w:rsid w:val="000B4A89"/>
    <w:rsid w:val="000C2BE1"/>
    <w:rsid w:val="000E3636"/>
    <w:rsid w:val="000E7597"/>
    <w:rsid w:val="000F11C2"/>
    <w:rsid w:val="000F36DF"/>
    <w:rsid w:val="0010038C"/>
    <w:rsid w:val="00104EB7"/>
    <w:rsid w:val="00112AC9"/>
    <w:rsid w:val="00127DB0"/>
    <w:rsid w:val="00130E61"/>
    <w:rsid w:val="00145256"/>
    <w:rsid w:val="00150B5A"/>
    <w:rsid w:val="00151543"/>
    <w:rsid w:val="0015335D"/>
    <w:rsid w:val="00154CE4"/>
    <w:rsid w:val="00165645"/>
    <w:rsid w:val="00166927"/>
    <w:rsid w:val="001712FC"/>
    <w:rsid w:val="00173E43"/>
    <w:rsid w:val="00184139"/>
    <w:rsid w:val="00194642"/>
    <w:rsid w:val="001A62AE"/>
    <w:rsid w:val="001B6632"/>
    <w:rsid w:val="001B6C6A"/>
    <w:rsid w:val="001D2CC5"/>
    <w:rsid w:val="001D6C42"/>
    <w:rsid w:val="001E0C01"/>
    <w:rsid w:val="001E539F"/>
    <w:rsid w:val="001F1037"/>
    <w:rsid w:val="002007C7"/>
    <w:rsid w:val="00211C98"/>
    <w:rsid w:val="00214454"/>
    <w:rsid w:val="00214DA8"/>
    <w:rsid w:val="00216639"/>
    <w:rsid w:val="00217FBD"/>
    <w:rsid w:val="0022392A"/>
    <w:rsid w:val="00227C88"/>
    <w:rsid w:val="00242581"/>
    <w:rsid w:val="00243865"/>
    <w:rsid w:val="00246223"/>
    <w:rsid w:val="0025064C"/>
    <w:rsid w:val="0025590B"/>
    <w:rsid w:val="002706ED"/>
    <w:rsid w:val="00272E20"/>
    <w:rsid w:val="00274928"/>
    <w:rsid w:val="00276A1D"/>
    <w:rsid w:val="00292936"/>
    <w:rsid w:val="00293D08"/>
    <w:rsid w:val="002979FE"/>
    <w:rsid w:val="002A6B8D"/>
    <w:rsid w:val="002B451F"/>
    <w:rsid w:val="002C0478"/>
    <w:rsid w:val="002C1BA8"/>
    <w:rsid w:val="002D56F6"/>
    <w:rsid w:val="002E1DFD"/>
    <w:rsid w:val="002E2084"/>
    <w:rsid w:val="002E25A8"/>
    <w:rsid w:val="002E51DA"/>
    <w:rsid w:val="002F39AE"/>
    <w:rsid w:val="002F4DCB"/>
    <w:rsid w:val="002F57B3"/>
    <w:rsid w:val="00300ECF"/>
    <w:rsid w:val="00315DE5"/>
    <w:rsid w:val="00316343"/>
    <w:rsid w:val="00322044"/>
    <w:rsid w:val="00332578"/>
    <w:rsid w:val="00333E11"/>
    <w:rsid w:val="0034587E"/>
    <w:rsid w:val="0035520B"/>
    <w:rsid w:val="003568D1"/>
    <w:rsid w:val="00360A67"/>
    <w:rsid w:val="00374010"/>
    <w:rsid w:val="00375E4C"/>
    <w:rsid w:val="003A7B00"/>
    <w:rsid w:val="003B0973"/>
    <w:rsid w:val="003B107F"/>
    <w:rsid w:val="003C1C0C"/>
    <w:rsid w:val="003C532A"/>
    <w:rsid w:val="003D3DF1"/>
    <w:rsid w:val="003D71A6"/>
    <w:rsid w:val="003E09B1"/>
    <w:rsid w:val="003E4558"/>
    <w:rsid w:val="003E7947"/>
    <w:rsid w:val="003F22EB"/>
    <w:rsid w:val="003F4610"/>
    <w:rsid w:val="004147B9"/>
    <w:rsid w:val="0042275E"/>
    <w:rsid w:val="004314C7"/>
    <w:rsid w:val="00464B7F"/>
    <w:rsid w:val="00465D5A"/>
    <w:rsid w:val="0047041F"/>
    <w:rsid w:val="004745FF"/>
    <w:rsid w:val="004834C0"/>
    <w:rsid w:val="00485753"/>
    <w:rsid w:val="00494E00"/>
    <w:rsid w:val="004A073F"/>
    <w:rsid w:val="004B0879"/>
    <w:rsid w:val="004C1E19"/>
    <w:rsid w:val="004C3656"/>
    <w:rsid w:val="004E1DA0"/>
    <w:rsid w:val="004F7DDB"/>
    <w:rsid w:val="005076E2"/>
    <w:rsid w:val="00507BA3"/>
    <w:rsid w:val="00516A80"/>
    <w:rsid w:val="00523967"/>
    <w:rsid w:val="00523CA2"/>
    <w:rsid w:val="00524A47"/>
    <w:rsid w:val="00524BA5"/>
    <w:rsid w:val="005335F3"/>
    <w:rsid w:val="0053458E"/>
    <w:rsid w:val="005430A6"/>
    <w:rsid w:val="00546CE3"/>
    <w:rsid w:val="0055655A"/>
    <w:rsid w:val="00561001"/>
    <w:rsid w:val="005652A8"/>
    <w:rsid w:val="00565667"/>
    <w:rsid w:val="00565FAC"/>
    <w:rsid w:val="005757AF"/>
    <w:rsid w:val="00587A0C"/>
    <w:rsid w:val="005977F7"/>
    <w:rsid w:val="00597D13"/>
    <w:rsid w:val="005A0D50"/>
    <w:rsid w:val="005A1B79"/>
    <w:rsid w:val="005A3AEA"/>
    <w:rsid w:val="005B174B"/>
    <w:rsid w:val="005B758C"/>
    <w:rsid w:val="005D13B0"/>
    <w:rsid w:val="005D4A50"/>
    <w:rsid w:val="005E06FF"/>
    <w:rsid w:val="005E5CF8"/>
    <w:rsid w:val="005F400F"/>
    <w:rsid w:val="00610583"/>
    <w:rsid w:val="006134AE"/>
    <w:rsid w:val="00616486"/>
    <w:rsid w:val="00621FFE"/>
    <w:rsid w:val="0063630E"/>
    <w:rsid w:val="006462F0"/>
    <w:rsid w:val="00646BE9"/>
    <w:rsid w:val="0065195E"/>
    <w:rsid w:val="006757A3"/>
    <w:rsid w:val="00682FD6"/>
    <w:rsid w:val="006946E7"/>
    <w:rsid w:val="006A0175"/>
    <w:rsid w:val="006A67AA"/>
    <w:rsid w:val="006B0C86"/>
    <w:rsid w:val="006B1DAA"/>
    <w:rsid w:val="006B362C"/>
    <w:rsid w:val="006B46DA"/>
    <w:rsid w:val="006B78EA"/>
    <w:rsid w:val="006C4665"/>
    <w:rsid w:val="006D0032"/>
    <w:rsid w:val="006E3344"/>
    <w:rsid w:val="007005BB"/>
    <w:rsid w:val="007356AF"/>
    <w:rsid w:val="00736A2E"/>
    <w:rsid w:val="00737DCC"/>
    <w:rsid w:val="00741ADF"/>
    <w:rsid w:val="00742C3A"/>
    <w:rsid w:val="00761C7B"/>
    <w:rsid w:val="0076764E"/>
    <w:rsid w:val="0076767D"/>
    <w:rsid w:val="0077776F"/>
    <w:rsid w:val="0078340D"/>
    <w:rsid w:val="007A21B7"/>
    <w:rsid w:val="007A27B2"/>
    <w:rsid w:val="007A35D7"/>
    <w:rsid w:val="007A5162"/>
    <w:rsid w:val="007B2EED"/>
    <w:rsid w:val="007B32E9"/>
    <w:rsid w:val="007C168E"/>
    <w:rsid w:val="007C2105"/>
    <w:rsid w:val="007C25DB"/>
    <w:rsid w:val="007C4A32"/>
    <w:rsid w:val="007D08B8"/>
    <w:rsid w:val="007D77DC"/>
    <w:rsid w:val="007E03F5"/>
    <w:rsid w:val="007E5780"/>
    <w:rsid w:val="007F1315"/>
    <w:rsid w:val="007F3DB4"/>
    <w:rsid w:val="00811036"/>
    <w:rsid w:val="00816F4C"/>
    <w:rsid w:val="00820138"/>
    <w:rsid w:val="00821C08"/>
    <w:rsid w:val="00835E7F"/>
    <w:rsid w:val="008362AF"/>
    <w:rsid w:val="00836660"/>
    <w:rsid w:val="00843C64"/>
    <w:rsid w:val="0085034A"/>
    <w:rsid w:val="00856556"/>
    <w:rsid w:val="0089059C"/>
    <w:rsid w:val="00893DE7"/>
    <w:rsid w:val="008B5F21"/>
    <w:rsid w:val="008C1296"/>
    <w:rsid w:val="008C349D"/>
    <w:rsid w:val="008D2BA5"/>
    <w:rsid w:val="008D3220"/>
    <w:rsid w:val="008D7535"/>
    <w:rsid w:val="008E2EAE"/>
    <w:rsid w:val="008E788A"/>
    <w:rsid w:val="009024B1"/>
    <w:rsid w:val="00902C0A"/>
    <w:rsid w:val="0090493C"/>
    <w:rsid w:val="00905AF7"/>
    <w:rsid w:val="00906571"/>
    <w:rsid w:val="0090715B"/>
    <w:rsid w:val="00913E58"/>
    <w:rsid w:val="00924921"/>
    <w:rsid w:val="00924C30"/>
    <w:rsid w:val="0093401C"/>
    <w:rsid w:val="00941C25"/>
    <w:rsid w:val="009431DD"/>
    <w:rsid w:val="00943445"/>
    <w:rsid w:val="00952201"/>
    <w:rsid w:val="00963D01"/>
    <w:rsid w:val="00973037"/>
    <w:rsid w:val="0098623F"/>
    <w:rsid w:val="00986786"/>
    <w:rsid w:val="009A260E"/>
    <w:rsid w:val="009B17B9"/>
    <w:rsid w:val="009B3C47"/>
    <w:rsid w:val="009B6FDA"/>
    <w:rsid w:val="009C0BDA"/>
    <w:rsid w:val="009C1AB7"/>
    <w:rsid w:val="009D3231"/>
    <w:rsid w:val="009E1655"/>
    <w:rsid w:val="009F4DF6"/>
    <w:rsid w:val="00A01558"/>
    <w:rsid w:val="00A02B8D"/>
    <w:rsid w:val="00A03F89"/>
    <w:rsid w:val="00A102F5"/>
    <w:rsid w:val="00A10C0E"/>
    <w:rsid w:val="00A13781"/>
    <w:rsid w:val="00A14267"/>
    <w:rsid w:val="00A15DE6"/>
    <w:rsid w:val="00A2181C"/>
    <w:rsid w:val="00A23BA7"/>
    <w:rsid w:val="00A37EDC"/>
    <w:rsid w:val="00A4394F"/>
    <w:rsid w:val="00A5282F"/>
    <w:rsid w:val="00A54887"/>
    <w:rsid w:val="00A73F37"/>
    <w:rsid w:val="00A7587A"/>
    <w:rsid w:val="00A76F47"/>
    <w:rsid w:val="00A80EB9"/>
    <w:rsid w:val="00A86C33"/>
    <w:rsid w:val="00AA1B62"/>
    <w:rsid w:val="00AA49F1"/>
    <w:rsid w:val="00AC1683"/>
    <w:rsid w:val="00AD30E7"/>
    <w:rsid w:val="00AE1CB6"/>
    <w:rsid w:val="00AE2437"/>
    <w:rsid w:val="00AE4768"/>
    <w:rsid w:val="00AE59B1"/>
    <w:rsid w:val="00AF3846"/>
    <w:rsid w:val="00B14593"/>
    <w:rsid w:val="00B17C60"/>
    <w:rsid w:val="00B34CCF"/>
    <w:rsid w:val="00B44886"/>
    <w:rsid w:val="00B46B7F"/>
    <w:rsid w:val="00B56132"/>
    <w:rsid w:val="00B64A3A"/>
    <w:rsid w:val="00B678BA"/>
    <w:rsid w:val="00B80E45"/>
    <w:rsid w:val="00B83478"/>
    <w:rsid w:val="00B84F17"/>
    <w:rsid w:val="00B850E3"/>
    <w:rsid w:val="00B87D5D"/>
    <w:rsid w:val="00B9220F"/>
    <w:rsid w:val="00B933DD"/>
    <w:rsid w:val="00BA3099"/>
    <w:rsid w:val="00BA6A9E"/>
    <w:rsid w:val="00BB7B2E"/>
    <w:rsid w:val="00BC6194"/>
    <w:rsid w:val="00BC70DE"/>
    <w:rsid w:val="00BD59B7"/>
    <w:rsid w:val="00BD6A2F"/>
    <w:rsid w:val="00BD7049"/>
    <w:rsid w:val="00BE2085"/>
    <w:rsid w:val="00BF7287"/>
    <w:rsid w:val="00C037F4"/>
    <w:rsid w:val="00C11255"/>
    <w:rsid w:val="00C11E40"/>
    <w:rsid w:val="00C12A03"/>
    <w:rsid w:val="00C12C9C"/>
    <w:rsid w:val="00C1596E"/>
    <w:rsid w:val="00C23714"/>
    <w:rsid w:val="00C551FF"/>
    <w:rsid w:val="00C56F6C"/>
    <w:rsid w:val="00C66D9E"/>
    <w:rsid w:val="00C77126"/>
    <w:rsid w:val="00C86B6D"/>
    <w:rsid w:val="00CA7535"/>
    <w:rsid w:val="00CC05E0"/>
    <w:rsid w:val="00CD5181"/>
    <w:rsid w:val="00CD62A9"/>
    <w:rsid w:val="00CE3BC6"/>
    <w:rsid w:val="00CF281E"/>
    <w:rsid w:val="00D147B8"/>
    <w:rsid w:val="00D159F2"/>
    <w:rsid w:val="00D33FB5"/>
    <w:rsid w:val="00D35560"/>
    <w:rsid w:val="00D358FC"/>
    <w:rsid w:val="00D36623"/>
    <w:rsid w:val="00D509A6"/>
    <w:rsid w:val="00D52B2C"/>
    <w:rsid w:val="00D5307C"/>
    <w:rsid w:val="00D53420"/>
    <w:rsid w:val="00D53F9B"/>
    <w:rsid w:val="00D61B32"/>
    <w:rsid w:val="00D71E9B"/>
    <w:rsid w:val="00D856EA"/>
    <w:rsid w:val="00D96AAE"/>
    <w:rsid w:val="00DC6A23"/>
    <w:rsid w:val="00DF50E9"/>
    <w:rsid w:val="00E03CE4"/>
    <w:rsid w:val="00E17B02"/>
    <w:rsid w:val="00E219A6"/>
    <w:rsid w:val="00E27B3B"/>
    <w:rsid w:val="00E31CB9"/>
    <w:rsid w:val="00E72078"/>
    <w:rsid w:val="00E75094"/>
    <w:rsid w:val="00E767B0"/>
    <w:rsid w:val="00E86523"/>
    <w:rsid w:val="00E92ADB"/>
    <w:rsid w:val="00EA15D6"/>
    <w:rsid w:val="00EA1A26"/>
    <w:rsid w:val="00EA63BA"/>
    <w:rsid w:val="00EB112A"/>
    <w:rsid w:val="00ED02D1"/>
    <w:rsid w:val="00ED29A6"/>
    <w:rsid w:val="00EE3677"/>
    <w:rsid w:val="00EE492B"/>
    <w:rsid w:val="00EF38ED"/>
    <w:rsid w:val="00EF63CF"/>
    <w:rsid w:val="00EF79E7"/>
    <w:rsid w:val="00F01634"/>
    <w:rsid w:val="00F044E8"/>
    <w:rsid w:val="00F101A4"/>
    <w:rsid w:val="00F126D9"/>
    <w:rsid w:val="00F223E6"/>
    <w:rsid w:val="00F24B99"/>
    <w:rsid w:val="00F331B2"/>
    <w:rsid w:val="00F35533"/>
    <w:rsid w:val="00F355CC"/>
    <w:rsid w:val="00F379DB"/>
    <w:rsid w:val="00F54437"/>
    <w:rsid w:val="00F61B64"/>
    <w:rsid w:val="00F822FB"/>
    <w:rsid w:val="00F87FB2"/>
    <w:rsid w:val="00F91111"/>
    <w:rsid w:val="00F9480F"/>
    <w:rsid w:val="00F9718F"/>
    <w:rsid w:val="00FA16FA"/>
    <w:rsid w:val="00FA396C"/>
    <w:rsid w:val="00FB52D2"/>
    <w:rsid w:val="00FB7065"/>
    <w:rsid w:val="00FB7E43"/>
    <w:rsid w:val="00FC1E49"/>
    <w:rsid w:val="00FE4D4E"/>
    <w:rsid w:val="00FF4296"/>
    <w:rsid w:val="00FF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FE"/>
    <w:pPr>
      <w:spacing w:line="360" w:lineRule="auto"/>
      <w:ind w:left="708"/>
      <w:jc w:val="both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4B7F"/>
    <w:pPr>
      <w:keepNext/>
      <w:spacing w:before="240" w:after="60" w:line="276" w:lineRule="auto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16A80"/>
    <w:pPr>
      <w:spacing w:before="100" w:beforeAutospacing="1" w:after="100" w:afterAutospacing="1" w:line="240" w:lineRule="auto"/>
      <w:ind w:left="0"/>
      <w:jc w:val="left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516A80"/>
    <w:pPr>
      <w:spacing w:before="100" w:beforeAutospacing="1" w:after="100" w:afterAutospacing="1" w:line="240" w:lineRule="auto"/>
      <w:ind w:left="0"/>
      <w:jc w:val="left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B7F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6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6A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6A80"/>
  </w:style>
  <w:style w:type="paragraph" w:styleId="a3">
    <w:name w:val="Title"/>
    <w:basedOn w:val="a"/>
    <w:link w:val="a4"/>
    <w:uiPriority w:val="10"/>
    <w:qFormat/>
    <w:rsid w:val="00516A80"/>
    <w:pPr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516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uiPriority w:val="35"/>
    <w:qFormat/>
    <w:rsid w:val="00516A80"/>
    <w:pPr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16A80"/>
    <w:pPr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16A80"/>
    <w:pPr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16A80"/>
    <w:pPr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6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037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37F4"/>
    <w:rPr>
      <w:rFonts w:ascii="Times New Roman" w:eastAsia="Times New Roman" w:hAnsi="Times New Roman"/>
      <w:sz w:val="28"/>
      <w:szCs w:val="22"/>
    </w:rPr>
  </w:style>
  <w:style w:type="paragraph" w:styleId="aa">
    <w:name w:val="footer"/>
    <w:basedOn w:val="a"/>
    <w:link w:val="ab"/>
    <w:uiPriority w:val="99"/>
    <w:unhideWhenUsed/>
    <w:rsid w:val="00C037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7F4"/>
    <w:rPr>
      <w:rFonts w:ascii="Times New Roman" w:eastAsia="Times New Roman" w:hAnsi="Times New Roman"/>
      <w:sz w:val="2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84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F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Спорт</cp:lastModifiedBy>
  <cp:revision>4</cp:revision>
  <cp:lastPrinted>2016-10-04T04:29:00Z</cp:lastPrinted>
  <dcterms:created xsi:type="dcterms:W3CDTF">2020-03-12T04:16:00Z</dcterms:created>
  <dcterms:modified xsi:type="dcterms:W3CDTF">2020-03-15T07:18:00Z</dcterms:modified>
</cp:coreProperties>
</file>